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EFD46" w14:textId="2F27DA77" w:rsidR="00C23120" w:rsidRPr="00580D9F" w:rsidRDefault="00580D9F" w:rsidP="00580D9F">
      <w:pPr>
        <w:pStyle w:val="NormalWeb"/>
        <w:spacing w:before="0" w:beforeAutospacing="0" w:after="0" w:afterAutospacing="0"/>
        <w:jc w:val="center"/>
        <w:textAlignment w:val="baseline"/>
        <w:rPr>
          <w:rFonts w:ascii="Arial Nova" w:eastAsiaTheme="minorEastAsia" w:hAnsi="Arial Nova" w:cstheme="majorHAnsi"/>
          <w:b/>
          <w:color w:val="000000" w:themeColor="text1"/>
          <w:kern w:val="24"/>
          <w:sz w:val="30"/>
          <w:szCs w:val="30"/>
        </w:rPr>
      </w:pPr>
      <w:r w:rsidRPr="00580D9F">
        <w:rPr>
          <w:rFonts w:ascii="Arial Nova" w:eastAsiaTheme="minorEastAsia" w:hAnsi="Arial Nova" w:cstheme="majorHAnsi"/>
          <w:b/>
          <w:color w:val="000000" w:themeColor="text1"/>
          <w:kern w:val="24"/>
          <w:sz w:val="30"/>
          <w:szCs w:val="30"/>
        </w:rPr>
        <w:t>INFORMATION CONCERNANT LA MISE EN PLACE D’UN DISPOSITIF D’ÉCOUTE</w:t>
      </w:r>
      <w:r>
        <w:rPr>
          <w:rFonts w:ascii="Arial Nova" w:eastAsiaTheme="minorEastAsia" w:hAnsi="Arial Nova" w:cstheme="majorHAnsi"/>
          <w:b/>
          <w:color w:val="000000" w:themeColor="text1"/>
          <w:kern w:val="24"/>
          <w:sz w:val="30"/>
          <w:szCs w:val="30"/>
        </w:rPr>
        <w:t xml:space="preserve"> ET DE DIALOGUE</w:t>
      </w:r>
      <w:r w:rsidRPr="00580D9F">
        <w:rPr>
          <w:rFonts w:ascii="Arial Nova" w:eastAsiaTheme="minorEastAsia" w:hAnsi="Arial Nova" w:cstheme="majorHAnsi"/>
          <w:b/>
          <w:color w:val="000000" w:themeColor="text1"/>
          <w:kern w:val="24"/>
          <w:sz w:val="30"/>
          <w:szCs w:val="30"/>
        </w:rPr>
        <w:t xml:space="preserve"> POUR LES SALARIÉS EN NON-CONFORMITÉ AVEC L’OBLIGATION VACCINALE</w:t>
      </w:r>
    </w:p>
    <w:p w14:paraId="3E473FAB" w14:textId="77777777" w:rsidR="00C23120" w:rsidRDefault="00C23120" w:rsidP="00C23120">
      <w:pPr>
        <w:pStyle w:val="NormalWeb"/>
        <w:spacing w:before="0" w:beforeAutospacing="0" w:after="0" w:afterAutospacing="0"/>
        <w:textAlignment w:val="baseline"/>
        <w:rPr>
          <w:rFonts w:ascii="Arial Nova" w:eastAsiaTheme="minorEastAsia" w:hAnsi="Arial Nova" w:cstheme="minorBidi"/>
          <w:color w:val="000000" w:themeColor="text1"/>
          <w:kern w:val="24"/>
          <w:sz w:val="22"/>
          <w:szCs w:val="22"/>
        </w:rPr>
      </w:pPr>
    </w:p>
    <w:p w14:paraId="4E6269C6" w14:textId="77777777" w:rsidR="00C23120" w:rsidRDefault="00C23120" w:rsidP="00C23120">
      <w:pPr>
        <w:pStyle w:val="NormalWeb"/>
        <w:spacing w:before="0" w:beforeAutospacing="0" w:after="0" w:afterAutospacing="0"/>
        <w:jc w:val="center"/>
        <w:textAlignment w:val="baseline"/>
        <w:rPr>
          <w:rFonts w:ascii="Arial Nova" w:eastAsiaTheme="minorEastAsia" w:hAnsi="Arial Nova" w:cstheme="minorBidi"/>
          <w:b/>
          <w:bCs/>
          <w:color w:val="000000" w:themeColor="text1"/>
          <w:kern w:val="24"/>
          <w:sz w:val="22"/>
          <w:szCs w:val="22"/>
        </w:rPr>
      </w:pPr>
      <w:r w:rsidRPr="003A7A38">
        <w:rPr>
          <w:rFonts w:ascii="Arial Nova" w:eastAsiaTheme="minorEastAsia" w:hAnsi="Arial Nova" w:cstheme="minorBidi"/>
          <w:b/>
          <w:bCs/>
          <w:color w:val="000000" w:themeColor="text1"/>
          <w:kern w:val="24"/>
          <w:sz w:val="22"/>
          <w:szCs w:val="22"/>
        </w:rPr>
        <w:t>Envoi en recommandé avec accusé de réception</w:t>
      </w:r>
    </w:p>
    <w:p w14:paraId="34DF8A44" w14:textId="77777777" w:rsidR="00CD2EF3" w:rsidRPr="00CD2EF3" w:rsidRDefault="00CD2EF3" w:rsidP="00591148">
      <w:pPr>
        <w:pStyle w:val="NormalWeb"/>
        <w:spacing w:before="0" w:beforeAutospacing="0" w:after="0" w:afterAutospacing="0"/>
        <w:textAlignment w:val="baseline"/>
        <w:rPr>
          <w:rFonts w:ascii="Arial Nova" w:eastAsiaTheme="minorEastAsia" w:hAnsi="Arial Nova" w:cstheme="majorHAnsi"/>
          <w:b/>
          <w:color w:val="000000" w:themeColor="text1"/>
          <w:kern w:val="24"/>
          <w:sz w:val="36"/>
          <w:szCs w:val="36"/>
        </w:rPr>
      </w:pPr>
    </w:p>
    <w:p w14:paraId="38BBF66B" w14:textId="77777777" w:rsidR="00CD2EF3" w:rsidRDefault="00CD2EF3" w:rsidP="00CD2EF3">
      <w:pPr>
        <w:pStyle w:val="NormalWeb"/>
        <w:spacing w:before="0" w:beforeAutospacing="0" w:after="0" w:afterAutospacing="0"/>
        <w:textAlignment w:val="baseline"/>
        <w:rPr>
          <w:rFonts w:ascii="Arial Nova" w:eastAsiaTheme="minorEastAsia" w:hAnsi="Arial Nova" w:cstheme="minorBidi"/>
          <w:color w:val="000000" w:themeColor="text1"/>
          <w:kern w:val="24"/>
          <w:sz w:val="22"/>
          <w:szCs w:val="22"/>
        </w:rPr>
      </w:pPr>
    </w:p>
    <w:p w14:paraId="5751BEED" w14:textId="005409FA" w:rsidR="00CD2EF3" w:rsidRPr="00592D36" w:rsidRDefault="00CD2EF3" w:rsidP="00CD2EF3">
      <w:pPr>
        <w:pStyle w:val="NormalWeb"/>
        <w:spacing w:before="0" w:beforeAutospacing="0" w:after="0" w:afterAutospacing="0"/>
        <w:textAlignment w:val="baseline"/>
        <w:rPr>
          <w:rFonts w:ascii="Arial Nova" w:eastAsiaTheme="minorEastAsia" w:hAnsi="Arial Nova" w:cstheme="minorBidi"/>
          <w:color w:val="000000" w:themeColor="text1"/>
          <w:kern w:val="24"/>
          <w:sz w:val="22"/>
          <w:szCs w:val="22"/>
        </w:rPr>
      </w:pPr>
      <w:r w:rsidRPr="00592D36">
        <w:rPr>
          <w:rFonts w:ascii="Arial Nova" w:eastAsiaTheme="minorEastAsia" w:hAnsi="Arial Nova" w:cstheme="minorBidi"/>
          <w:color w:val="000000" w:themeColor="text1"/>
          <w:kern w:val="24"/>
          <w:sz w:val="22"/>
          <w:szCs w:val="22"/>
        </w:rPr>
        <w:t>Je soussigné</w:t>
      </w:r>
      <w:r w:rsidRPr="003A7A38">
        <w:rPr>
          <w:rFonts w:ascii="Arial Nova" w:eastAsiaTheme="minorEastAsia" w:hAnsi="Arial Nova" w:cstheme="minorBidi"/>
          <w:color w:val="000000" w:themeColor="text1"/>
          <w:kern w:val="24"/>
          <w:sz w:val="22"/>
          <w:szCs w:val="22"/>
        </w:rPr>
        <w:t xml:space="preserve"> </w:t>
      </w:r>
      <w:sdt>
        <w:sdtPr>
          <w:rPr>
            <w:rFonts w:ascii="Arial Nova" w:eastAsiaTheme="minorEastAsia" w:hAnsi="Arial Nova" w:cstheme="minorBidi"/>
            <w:color w:val="000000" w:themeColor="text1"/>
            <w:kern w:val="24"/>
            <w:sz w:val="22"/>
            <w:szCs w:val="22"/>
          </w:rPr>
          <w:id w:val="-66571619"/>
          <w:placeholder>
            <w:docPart w:val="3F8C2AFAC5B54E2A9415D842538B158A"/>
          </w:placeholder>
          <w:comboBox>
            <w:listItem w:value="Choisissez un élément."/>
            <w:listItem w:displayText="Madame" w:value="Madame"/>
            <w:listItem w:displayText="Monsieur" w:value="Monsieur"/>
          </w:comboBox>
        </w:sdtPr>
        <w:sdtEndPr/>
        <w:sdtContent>
          <w:r w:rsidR="00CD23E4">
            <w:rPr>
              <w:rFonts w:ascii="Arial Nova" w:eastAsiaTheme="minorEastAsia" w:hAnsi="Arial Nova" w:cstheme="minorBidi"/>
              <w:color w:val="000000" w:themeColor="text1"/>
              <w:kern w:val="24"/>
              <w:sz w:val="22"/>
              <w:szCs w:val="22"/>
            </w:rPr>
            <w:t>Monsieur</w:t>
          </w:r>
        </w:sdtContent>
      </w:sdt>
      <w:r w:rsidRPr="00592D36">
        <w:rPr>
          <w:rFonts w:ascii="Arial Nova" w:eastAsiaTheme="minorEastAsia" w:hAnsi="Arial Nova" w:cstheme="minorBidi"/>
          <w:color w:val="000000" w:themeColor="text1"/>
          <w:kern w:val="24"/>
          <w:sz w:val="22"/>
          <w:szCs w:val="22"/>
        </w:rPr>
        <w:t xml:space="preserve"> </w:t>
      </w:r>
      <w:sdt>
        <w:sdtPr>
          <w:rPr>
            <w:rFonts w:ascii="Arial Nova" w:eastAsiaTheme="minorEastAsia" w:hAnsi="Arial Nova" w:cstheme="minorBidi"/>
            <w:color w:val="000000" w:themeColor="text1"/>
            <w:kern w:val="24"/>
            <w:sz w:val="22"/>
            <w:szCs w:val="22"/>
          </w:rPr>
          <w:id w:val="84196296"/>
          <w:placeholder>
            <w:docPart w:val="CE9FA48684E6467997C6896C275ECAA5"/>
          </w:placeholder>
          <w:showingPlcHdr/>
        </w:sdtPr>
        <w:sdtEndPr/>
        <w:sdtContent>
          <w:r w:rsidRPr="00592D36">
            <w:rPr>
              <w:rStyle w:val="Textedelespacerserv"/>
              <w:rFonts w:ascii="Arial Nova" w:hAnsi="Arial Nova" w:cstheme="minorBidi"/>
              <w:sz w:val="22"/>
              <w:szCs w:val="22"/>
            </w:rPr>
            <w:t>Cliquez ou appuyez ici pour entrer du texte.</w:t>
          </w:r>
        </w:sdtContent>
      </w:sdt>
    </w:p>
    <w:p w14:paraId="76165C71" w14:textId="3DBAF393" w:rsidR="00CD2EF3" w:rsidRPr="003A7A38" w:rsidRDefault="00CD2EF3" w:rsidP="00CD2EF3">
      <w:pPr>
        <w:pStyle w:val="NormalWeb"/>
        <w:spacing w:before="0" w:beforeAutospacing="0" w:after="0" w:afterAutospacing="0"/>
        <w:textAlignment w:val="baseline"/>
        <w:rPr>
          <w:rFonts w:ascii="Arial Nova" w:eastAsiaTheme="minorEastAsia" w:hAnsi="Arial Nova" w:cstheme="minorBidi"/>
          <w:color w:val="000000" w:themeColor="text1"/>
          <w:kern w:val="24"/>
          <w:sz w:val="22"/>
          <w:szCs w:val="22"/>
        </w:rPr>
      </w:pPr>
      <w:r w:rsidRPr="00CD6181">
        <w:rPr>
          <w:rFonts w:ascii="Arial Nova" w:eastAsiaTheme="minorEastAsia" w:hAnsi="Arial Nova" w:cstheme="minorBidi"/>
          <w:color w:val="000000" w:themeColor="text1"/>
          <w:kern w:val="24"/>
          <w:sz w:val="22"/>
          <w:szCs w:val="22"/>
        </w:rPr>
        <w:t>Titulaire de la pharmacie</w:t>
      </w:r>
      <w:r>
        <w:rPr>
          <w:rFonts w:ascii="Arial Nova" w:eastAsiaTheme="minorEastAsia" w:hAnsi="Arial Nova" w:cstheme="minorBidi"/>
          <w:color w:val="000000" w:themeColor="text1"/>
          <w:kern w:val="24"/>
          <w:sz w:val="22"/>
          <w:szCs w:val="22"/>
        </w:rPr>
        <w:t xml:space="preserve"> </w:t>
      </w:r>
      <w:sdt>
        <w:sdtPr>
          <w:rPr>
            <w:rFonts w:ascii="Arial Nova" w:eastAsiaTheme="minorEastAsia" w:hAnsi="Arial Nova" w:cstheme="minorBidi"/>
            <w:color w:val="000000" w:themeColor="text1"/>
            <w:kern w:val="24"/>
            <w:sz w:val="22"/>
            <w:szCs w:val="22"/>
          </w:rPr>
          <w:id w:val="-1866749587"/>
          <w:placeholder>
            <w:docPart w:val="CE9FA48684E6467997C6896C275ECAA5"/>
          </w:placeholder>
          <w:showingPlcHdr/>
        </w:sdtPr>
        <w:sdtEndPr/>
        <w:sdtContent>
          <w:r w:rsidRPr="00CD6181">
            <w:rPr>
              <w:rStyle w:val="Textedelespacerserv"/>
              <w:rFonts w:ascii="Arial Nova" w:hAnsi="Arial Nova" w:cstheme="minorBidi"/>
              <w:sz w:val="22"/>
              <w:szCs w:val="22"/>
            </w:rPr>
            <w:t>Cliquez ou appuyez ici pour entrer du texte.</w:t>
          </w:r>
        </w:sdtContent>
      </w:sdt>
      <w:r w:rsidRPr="00CD6181">
        <w:rPr>
          <w:rFonts w:ascii="Arial Nova" w:eastAsiaTheme="minorEastAsia" w:hAnsi="Arial Nova" w:cstheme="minorBidi"/>
          <w:color w:val="000000" w:themeColor="text1"/>
          <w:kern w:val="24"/>
          <w:sz w:val="22"/>
          <w:szCs w:val="22"/>
        </w:rPr>
        <w:t xml:space="preserve"> domiciliée </w:t>
      </w:r>
      <w:sdt>
        <w:sdtPr>
          <w:rPr>
            <w:rFonts w:ascii="Arial Nova" w:eastAsiaTheme="minorEastAsia" w:hAnsi="Arial Nova" w:cstheme="minorBidi"/>
            <w:color w:val="000000" w:themeColor="text1"/>
            <w:kern w:val="24"/>
            <w:sz w:val="22"/>
            <w:szCs w:val="22"/>
          </w:rPr>
          <w:id w:val="403422468"/>
          <w:placeholder>
            <w:docPart w:val="7B4BE4C7DBF1481989E41A4B3DB3D344"/>
          </w:placeholder>
          <w:showingPlcHdr/>
        </w:sdtPr>
        <w:sdtEndPr/>
        <w:sdtContent>
          <w:r w:rsidRPr="00CD6181">
            <w:rPr>
              <w:rStyle w:val="Textedelespacerserv"/>
              <w:rFonts w:ascii="Arial Nova" w:hAnsi="Arial Nova" w:cstheme="minorBidi"/>
              <w:sz w:val="22"/>
              <w:szCs w:val="22"/>
            </w:rPr>
            <w:t>Cliquez ou appuyez ici pour entrer du texte.</w:t>
          </w:r>
        </w:sdtContent>
      </w:sdt>
    </w:p>
    <w:p w14:paraId="3720AC85" w14:textId="05904529" w:rsidR="00580D9F" w:rsidRDefault="00C23120" w:rsidP="00C23120">
      <w:pPr>
        <w:pStyle w:val="NormalWeb"/>
        <w:rPr>
          <w:rFonts w:ascii="Calibri" w:eastAsiaTheme="minorEastAsia" w:hAnsi="Calibri" w:cs="Arial"/>
          <w:color w:val="000000" w:themeColor="text1"/>
          <w:kern w:val="24"/>
        </w:rPr>
      </w:pPr>
      <w:r>
        <w:rPr>
          <w:rFonts w:ascii="Calibri" w:eastAsiaTheme="minorEastAsia" w:hAnsi="Calibri" w:cs="Arial"/>
          <w:color w:val="000000" w:themeColor="text1"/>
          <w:kern w:val="24"/>
        </w:rPr>
        <w:t>Vu la loi n° 2021-1040 du 5 août 2021 relative à la gestion de la crise sanitaire, notamment ses articles 12,13 et 14, Vu le code de la santé publique, Vu le code de l'éducation,</w:t>
      </w:r>
      <w:r w:rsidR="00580D9F">
        <w:rPr>
          <w:rFonts w:ascii="Calibri" w:eastAsiaTheme="minorEastAsia" w:hAnsi="Calibri" w:cs="Arial"/>
          <w:color w:val="000000" w:themeColor="text1"/>
          <w:kern w:val="24"/>
        </w:rPr>
        <w:t xml:space="preserve"> </w:t>
      </w:r>
    </w:p>
    <w:p w14:paraId="36FA07CC" w14:textId="52B69CAE" w:rsidR="00C23120" w:rsidRDefault="00580D9F" w:rsidP="00C23120">
      <w:pPr>
        <w:pStyle w:val="NormalWeb"/>
        <w:rPr>
          <w:rFonts w:ascii="Calibri" w:eastAsiaTheme="minorEastAsia" w:hAnsi="Calibri" w:cs="Arial"/>
          <w:color w:val="000000" w:themeColor="text1"/>
          <w:kern w:val="24"/>
        </w:rPr>
      </w:pPr>
      <w:r>
        <w:rPr>
          <w:rFonts w:ascii="Calibri" w:eastAsiaTheme="minorEastAsia" w:hAnsi="Calibri" w:cs="Arial"/>
          <w:color w:val="000000" w:themeColor="text1"/>
          <w:kern w:val="24"/>
        </w:rPr>
        <w:t>INFORME</w:t>
      </w:r>
      <w:r w:rsidR="00C23120">
        <w:rPr>
          <w:rFonts w:ascii="Calibri" w:eastAsiaTheme="minorEastAsia" w:hAnsi="Calibri" w:cs="Arial"/>
          <w:color w:val="000000" w:themeColor="text1"/>
          <w:kern w:val="24"/>
        </w:rPr>
        <w:t xml:space="preserve"> : </w:t>
      </w:r>
    </w:p>
    <w:p w14:paraId="3109E7F7" w14:textId="17A02A49" w:rsidR="00C23120" w:rsidRDefault="001520BA" w:rsidP="00580D9F">
      <w:pPr>
        <w:pStyle w:val="NormalWeb"/>
        <w:jc w:val="both"/>
        <w:rPr>
          <w:rFonts w:ascii="Calibri" w:eastAsiaTheme="minorEastAsia" w:hAnsi="Calibri" w:cs="Arial"/>
          <w:color w:val="000000" w:themeColor="text1"/>
          <w:kern w:val="24"/>
        </w:rPr>
      </w:pPr>
      <w:sdt>
        <w:sdtPr>
          <w:rPr>
            <w:rFonts w:ascii="Arial Nova" w:eastAsiaTheme="minorEastAsia" w:hAnsi="Arial Nova" w:cstheme="minorBidi"/>
            <w:color w:val="000000" w:themeColor="text1"/>
            <w:kern w:val="24"/>
            <w:sz w:val="22"/>
            <w:szCs w:val="22"/>
          </w:rPr>
          <w:id w:val="175308041"/>
          <w:placeholder>
            <w:docPart w:val="613CCE00A2AE496FB6F46EA1C8E971F5"/>
          </w:placeholder>
          <w:comboBox>
            <w:listItem w:value="Choisissez un élément."/>
            <w:listItem w:displayText="Madame" w:value="Madame"/>
            <w:listItem w:displayText="Monsieur" w:value="Monsieur"/>
          </w:comboBox>
        </w:sdtPr>
        <w:sdtEndPr/>
        <w:sdtContent>
          <w:r w:rsidR="00CD23E4">
            <w:rPr>
              <w:rFonts w:ascii="Arial Nova" w:eastAsiaTheme="minorEastAsia" w:hAnsi="Arial Nova" w:cstheme="minorBidi"/>
              <w:color w:val="000000" w:themeColor="text1"/>
              <w:kern w:val="24"/>
              <w:sz w:val="22"/>
              <w:szCs w:val="22"/>
            </w:rPr>
            <w:t>Monsieur</w:t>
          </w:r>
        </w:sdtContent>
      </w:sdt>
      <w:r w:rsidR="00C23120" w:rsidRPr="00592D36">
        <w:rPr>
          <w:rFonts w:ascii="Arial Nova" w:eastAsiaTheme="minorEastAsia" w:hAnsi="Arial Nova" w:cstheme="minorBidi"/>
          <w:color w:val="000000" w:themeColor="text1"/>
          <w:kern w:val="24"/>
          <w:sz w:val="22"/>
          <w:szCs w:val="22"/>
        </w:rPr>
        <w:t xml:space="preserve"> </w:t>
      </w:r>
      <w:sdt>
        <w:sdtPr>
          <w:rPr>
            <w:rFonts w:ascii="Arial Nova" w:eastAsiaTheme="minorEastAsia" w:hAnsi="Arial Nova" w:cstheme="minorBidi"/>
            <w:color w:val="000000" w:themeColor="text1"/>
            <w:kern w:val="24"/>
            <w:sz w:val="22"/>
            <w:szCs w:val="22"/>
          </w:rPr>
          <w:id w:val="-1133167662"/>
          <w:placeholder>
            <w:docPart w:val="A9B20337CAEB4F8EAAD8DF26437BEC89"/>
          </w:placeholder>
          <w:showingPlcHdr/>
        </w:sdtPr>
        <w:sdtEndPr/>
        <w:sdtContent>
          <w:r w:rsidR="00C23120" w:rsidRPr="00592D36">
            <w:rPr>
              <w:rStyle w:val="Textedelespacerserv"/>
              <w:rFonts w:ascii="Arial Nova" w:hAnsi="Arial Nova" w:cstheme="minorBidi"/>
              <w:sz w:val="22"/>
              <w:szCs w:val="22"/>
            </w:rPr>
            <w:t>Cliquez ou appuyez ici pour entrer du texte.</w:t>
          </w:r>
        </w:sdtContent>
      </w:sdt>
      <w:r w:rsidR="00C23120">
        <w:rPr>
          <w:rFonts w:ascii="Calibri" w:eastAsiaTheme="minorEastAsia" w:hAnsi="Calibri" w:cs="Arial"/>
          <w:color w:val="000000" w:themeColor="text1"/>
          <w:kern w:val="24"/>
        </w:rPr>
        <w:t xml:space="preserve"> </w:t>
      </w:r>
      <w:r w:rsidR="00580D9F">
        <w:rPr>
          <w:rFonts w:ascii="Calibri" w:eastAsiaTheme="minorEastAsia" w:hAnsi="Calibri" w:cs="Arial"/>
          <w:color w:val="000000" w:themeColor="text1"/>
          <w:kern w:val="24"/>
        </w:rPr>
        <w:t xml:space="preserve">Qu’un dispositif d’écoute et de dialogue a été mis en place pour les professionnels de santé qui comme vous ne se sont pas encore conformés à l’obligation vaccinale. </w:t>
      </w:r>
    </w:p>
    <w:p w14:paraId="7682E970" w14:textId="3DEA6D04" w:rsidR="00BE63AD" w:rsidRPr="00BE63AD" w:rsidRDefault="00BE63AD" w:rsidP="00BE63AD">
      <w:pPr>
        <w:pStyle w:val="NormalWeb"/>
        <w:numPr>
          <w:ilvl w:val="0"/>
          <w:numId w:val="2"/>
        </w:numPr>
        <w:ind w:left="284"/>
        <w:jc w:val="both"/>
        <w:rPr>
          <w:rFonts w:ascii="Calibri" w:eastAsiaTheme="minorEastAsia" w:hAnsi="Calibri" w:cs="Arial"/>
          <w:b/>
          <w:color w:val="000000" w:themeColor="text1"/>
          <w:kern w:val="24"/>
          <w:u w:val="single"/>
        </w:rPr>
      </w:pPr>
      <w:r w:rsidRPr="00BE63AD">
        <w:rPr>
          <w:rFonts w:ascii="Calibri" w:eastAsiaTheme="minorEastAsia" w:hAnsi="Calibri" w:cs="Arial"/>
          <w:b/>
          <w:color w:val="000000" w:themeColor="text1"/>
          <w:kern w:val="24"/>
          <w:u w:val="single"/>
        </w:rPr>
        <w:t>Proposition d’un temps dédié au dialogue et à l’éclairage des professionnels de santé</w:t>
      </w:r>
    </w:p>
    <w:p w14:paraId="09DDCE4A" w14:textId="1F14DB9B" w:rsidR="00580D9F" w:rsidRDefault="00580D9F" w:rsidP="00580D9F">
      <w:pPr>
        <w:pStyle w:val="NormalWeb"/>
        <w:jc w:val="both"/>
        <w:rPr>
          <w:rFonts w:ascii="Calibri" w:eastAsiaTheme="minorEastAsia" w:hAnsi="Calibri" w:cs="Arial"/>
          <w:color w:val="000000" w:themeColor="text1"/>
          <w:kern w:val="24"/>
        </w:rPr>
      </w:pPr>
      <w:r>
        <w:rPr>
          <w:rFonts w:ascii="Calibri" w:eastAsiaTheme="minorEastAsia" w:hAnsi="Calibri" w:cs="Arial"/>
          <w:color w:val="000000" w:themeColor="text1"/>
          <w:kern w:val="24"/>
        </w:rPr>
        <w:t xml:space="preserve">Ce dispositif est ouvert à tous les professionnels de santé qui ne se sont pas engagés dans la voie de la conformité à l’obligation vaccinale. </w:t>
      </w:r>
    </w:p>
    <w:p w14:paraId="4F13846F" w14:textId="6EEF9EA7" w:rsidR="001777F3" w:rsidRPr="007E3C2B" w:rsidRDefault="001777F3" w:rsidP="007E3C2B">
      <w:pPr>
        <w:pStyle w:val="NormalWeb"/>
        <w:jc w:val="both"/>
        <w:rPr>
          <w:rFonts w:ascii="Calibri" w:eastAsiaTheme="minorEastAsia" w:hAnsi="Calibri" w:cs="Arial"/>
          <w:b/>
          <w:kern w:val="24"/>
        </w:rPr>
      </w:pPr>
      <w:r>
        <w:rPr>
          <w:rFonts w:ascii="Calibri" w:eastAsiaTheme="minorEastAsia" w:hAnsi="Calibri" w:cs="Arial"/>
          <w:color w:val="000000" w:themeColor="text1"/>
          <w:kern w:val="24"/>
        </w:rPr>
        <w:t>V</w:t>
      </w:r>
      <w:r w:rsidR="00580D9F">
        <w:rPr>
          <w:rFonts w:ascii="Calibri" w:eastAsiaTheme="minorEastAsia" w:hAnsi="Calibri" w:cs="Arial"/>
          <w:color w:val="000000" w:themeColor="text1"/>
          <w:kern w:val="24"/>
        </w:rPr>
        <w:t xml:space="preserve">ous êtes donc </w:t>
      </w:r>
      <w:r w:rsidR="00580D9F" w:rsidRPr="00580D9F">
        <w:rPr>
          <w:rFonts w:ascii="Calibri" w:eastAsiaTheme="minorEastAsia" w:hAnsi="Calibri" w:cs="Arial"/>
          <w:color w:val="000000" w:themeColor="text1"/>
          <w:kern w:val="24"/>
          <w:highlight w:val="yellow"/>
        </w:rPr>
        <w:t>invité(e)</w:t>
      </w:r>
      <w:r w:rsidR="00580D9F">
        <w:rPr>
          <w:rFonts w:ascii="Calibri" w:eastAsiaTheme="minorEastAsia" w:hAnsi="Calibri" w:cs="Arial"/>
          <w:color w:val="000000" w:themeColor="text1"/>
          <w:kern w:val="24"/>
        </w:rPr>
        <w:t xml:space="preserve"> à vous </w:t>
      </w:r>
      <w:r>
        <w:rPr>
          <w:rFonts w:ascii="Calibri" w:eastAsiaTheme="minorEastAsia" w:hAnsi="Calibri" w:cs="Arial"/>
          <w:color w:val="000000" w:themeColor="text1"/>
          <w:kern w:val="24"/>
        </w:rPr>
        <w:t xml:space="preserve">inscrire dès maintenant dans ce dispositif via la plateforme </w:t>
      </w:r>
      <w:hyperlink r:id="rId7" w:history="1">
        <w:r w:rsidRPr="001777F3">
          <w:rPr>
            <w:rStyle w:val="Lienhypertexte"/>
            <w:rFonts w:ascii="Calibri" w:eastAsiaTheme="minorEastAsia" w:hAnsi="Calibri" w:cs="Arial"/>
            <w:b/>
            <w:color w:val="auto"/>
            <w:kern w:val="24"/>
          </w:rPr>
          <w:t>www.ecouteetparole.com</w:t>
        </w:r>
      </w:hyperlink>
      <w:r w:rsidRPr="001777F3">
        <w:rPr>
          <w:rFonts w:ascii="Calibri" w:eastAsiaTheme="minorEastAsia" w:hAnsi="Calibri" w:cs="Arial"/>
          <w:kern w:val="24"/>
        </w:rPr>
        <w:t xml:space="preserve"> ou </w:t>
      </w:r>
      <w:r>
        <w:rPr>
          <w:rFonts w:ascii="Calibri" w:eastAsiaTheme="minorEastAsia" w:hAnsi="Calibri" w:cs="Arial"/>
          <w:kern w:val="24"/>
        </w:rPr>
        <w:t xml:space="preserve">le </w:t>
      </w:r>
      <w:r w:rsidRPr="001777F3">
        <w:rPr>
          <w:rFonts w:ascii="Calibri" w:eastAsiaTheme="minorEastAsia" w:hAnsi="Calibri" w:cs="Arial"/>
          <w:b/>
          <w:kern w:val="24"/>
        </w:rPr>
        <w:t>0801 908</w:t>
      </w:r>
      <w:r>
        <w:rPr>
          <w:rFonts w:ascii="Calibri" w:eastAsiaTheme="minorEastAsia" w:hAnsi="Calibri" w:cs="Arial"/>
          <w:b/>
          <w:kern w:val="24"/>
        </w:rPr>
        <w:t> </w:t>
      </w:r>
      <w:r w:rsidRPr="001777F3">
        <w:rPr>
          <w:rFonts w:ascii="Calibri" w:eastAsiaTheme="minorEastAsia" w:hAnsi="Calibri" w:cs="Arial"/>
          <w:b/>
          <w:kern w:val="24"/>
        </w:rPr>
        <w:t>208</w:t>
      </w:r>
      <w:r w:rsidRPr="001777F3">
        <w:rPr>
          <w:rFonts w:ascii="Calibri" w:eastAsiaTheme="minorEastAsia" w:hAnsi="Calibri" w:cs="Arial"/>
          <w:kern w:val="24"/>
        </w:rPr>
        <w:t>.</w:t>
      </w:r>
      <w:r w:rsidR="007E3C2B">
        <w:rPr>
          <w:rFonts w:ascii="Calibri" w:eastAsiaTheme="minorEastAsia" w:hAnsi="Calibri" w:cs="Arial"/>
          <w:b/>
          <w:kern w:val="24"/>
        </w:rPr>
        <w:t xml:space="preserve"> </w:t>
      </w:r>
      <w:r w:rsidRPr="001777F3">
        <w:rPr>
          <w:rFonts w:ascii="Calibri" w:eastAsiaTheme="minorEastAsia" w:hAnsi="Calibri" w:cs="Arial"/>
          <w:color w:val="000000" w:themeColor="text1"/>
          <w:kern w:val="24"/>
        </w:rPr>
        <w:t xml:space="preserve">Les inscriptions </w:t>
      </w:r>
      <w:r>
        <w:rPr>
          <w:rFonts w:ascii="Calibri" w:eastAsiaTheme="minorEastAsia" w:hAnsi="Calibri" w:cs="Arial"/>
          <w:color w:val="000000" w:themeColor="text1"/>
          <w:kern w:val="24"/>
        </w:rPr>
        <w:t xml:space="preserve">ne pourront se faire que jusqu’au 21 décembre 2021. </w:t>
      </w:r>
    </w:p>
    <w:p w14:paraId="2B9F1ABC" w14:textId="5B894AF4" w:rsidR="001777F3" w:rsidRDefault="007E3C2B" w:rsidP="007E3C2B">
      <w:pPr>
        <w:pStyle w:val="NormalWeb"/>
        <w:jc w:val="both"/>
        <w:rPr>
          <w:rFonts w:ascii="Calibri" w:eastAsiaTheme="minorEastAsia" w:hAnsi="Calibri" w:cs="Arial"/>
          <w:color w:val="000000" w:themeColor="text1"/>
          <w:kern w:val="24"/>
        </w:rPr>
      </w:pPr>
      <w:r>
        <w:rPr>
          <w:rFonts w:ascii="Calibri" w:eastAsiaTheme="minorEastAsia" w:hAnsi="Calibri" w:cs="Arial"/>
          <w:color w:val="000000" w:themeColor="text1"/>
          <w:kern w:val="24"/>
        </w:rPr>
        <w:t xml:space="preserve">Vous bénéficierez ainsi, selon votre souhait, d’un entretien avec les acteurs du territoire ou avec un psychologue de l’association Soins aux Professionnels de Santé (SPS) dont la mission est de venir en aide aux professionnels de la santé. </w:t>
      </w:r>
    </w:p>
    <w:p w14:paraId="3D0D5566" w14:textId="2FD1BF50" w:rsidR="007E3C2B" w:rsidRDefault="007E3C2B" w:rsidP="007E3C2B">
      <w:pPr>
        <w:pStyle w:val="NormalWeb"/>
        <w:jc w:val="both"/>
        <w:rPr>
          <w:rFonts w:ascii="Calibri" w:eastAsiaTheme="minorEastAsia" w:hAnsi="Calibri" w:cs="Arial"/>
          <w:color w:val="000000" w:themeColor="text1"/>
          <w:kern w:val="24"/>
        </w:rPr>
      </w:pPr>
      <w:r>
        <w:rPr>
          <w:rFonts w:ascii="Calibri" w:eastAsiaTheme="minorEastAsia" w:hAnsi="Calibri" w:cs="Arial"/>
          <w:color w:val="000000" w:themeColor="text1"/>
          <w:kern w:val="24"/>
        </w:rPr>
        <w:t xml:space="preserve">Les entretiens pourront se dérouler, toujours selon votre choix, sous format individuel ou collectif, en présentiel ou en distanciel, sur rendez-vous donné à chaque personne inscrite dans le dispositif. </w:t>
      </w:r>
    </w:p>
    <w:p w14:paraId="2A489BEB" w14:textId="20D3734D" w:rsidR="001777F3" w:rsidRDefault="007E3C2B" w:rsidP="007E3C2B">
      <w:pPr>
        <w:pStyle w:val="NormalWeb"/>
        <w:jc w:val="both"/>
        <w:rPr>
          <w:rFonts w:ascii="Calibri" w:eastAsiaTheme="minorEastAsia" w:hAnsi="Calibri" w:cs="Arial"/>
          <w:color w:val="000000" w:themeColor="text1"/>
          <w:kern w:val="24"/>
        </w:rPr>
      </w:pPr>
      <w:r>
        <w:rPr>
          <w:rFonts w:ascii="Calibri" w:eastAsiaTheme="minorEastAsia" w:hAnsi="Calibri" w:cs="Arial"/>
          <w:color w:val="000000" w:themeColor="text1"/>
          <w:kern w:val="24"/>
        </w:rPr>
        <w:t>L’échange ouvre une période de 8 jours pour finaliser la réflexion de chacun au regard de l’obligation vaccinale. À l’issue de ce délai, vous serez amenés à vous positionner au moyen d’un formulaire et d’une adresse mail dédiée qui vous sera communiquée lors de votre inscription. Vous y indiquerez votre souhait de mise en conformité ou votre refus. Sans manifestation de votre part à l’issue d</w:t>
      </w:r>
      <w:r w:rsidR="00BE63AD">
        <w:rPr>
          <w:rFonts w:ascii="Calibri" w:eastAsiaTheme="minorEastAsia" w:hAnsi="Calibri" w:cs="Arial"/>
          <w:color w:val="000000" w:themeColor="text1"/>
          <w:kern w:val="24"/>
        </w:rPr>
        <w:t xml:space="preserve">u délais de réflexion ou si vous n’êtes pas inscrit dans le dispositif d’ici le 21/12/2021, vous serez considéré(e) comme n’acceptant pas de vous engager dans un schéma vaccinal. </w:t>
      </w:r>
    </w:p>
    <w:p w14:paraId="6AFB20EB" w14:textId="496365C8" w:rsidR="00BE63AD" w:rsidRDefault="00BE63AD" w:rsidP="007E3C2B">
      <w:pPr>
        <w:pStyle w:val="NormalWeb"/>
        <w:jc w:val="both"/>
        <w:rPr>
          <w:rFonts w:ascii="Calibri" w:eastAsiaTheme="minorEastAsia" w:hAnsi="Calibri" w:cs="Arial"/>
          <w:color w:val="000000" w:themeColor="text1"/>
          <w:kern w:val="24"/>
        </w:rPr>
      </w:pPr>
    </w:p>
    <w:p w14:paraId="05447BA2" w14:textId="48D85880" w:rsidR="00D02D37" w:rsidRDefault="00D02D37" w:rsidP="007E3C2B">
      <w:pPr>
        <w:pStyle w:val="NormalWeb"/>
        <w:jc w:val="both"/>
        <w:rPr>
          <w:rFonts w:ascii="Calibri" w:eastAsiaTheme="minorEastAsia" w:hAnsi="Calibri" w:cs="Arial"/>
          <w:color w:val="000000" w:themeColor="text1"/>
          <w:kern w:val="24"/>
        </w:rPr>
      </w:pPr>
      <w:r w:rsidRPr="00D02D37">
        <w:rPr>
          <w:rFonts w:ascii="Calibri" w:eastAsiaTheme="minorEastAsia" w:hAnsi="Calibri" w:cs="Arial"/>
          <w:color w:val="000000" w:themeColor="text1"/>
          <w:kern w:val="24"/>
          <w:u w:val="single"/>
        </w:rPr>
        <w:lastRenderedPageBreak/>
        <w:t>Prise en compte de la phase de dialogue sur le maintien des rémunérations individuelle (garantie d’un niveau de rémunération durant la période entre l’inscription au dispositif et la fin du délai de réflexion de 8 jours après l’entretien)</w:t>
      </w:r>
      <w:r>
        <w:rPr>
          <w:rFonts w:ascii="Calibri" w:eastAsiaTheme="minorEastAsia" w:hAnsi="Calibri" w:cs="Arial"/>
          <w:color w:val="000000" w:themeColor="text1"/>
          <w:kern w:val="24"/>
          <w:u w:val="single"/>
        </w:rPr>
        <w:t> </w:t>
      </w:r>
      <w:r>
        <w:rPr>
          <w:rFonts w:ascii="Calibri" w:eastAsiaTheme="minorEastAsia" w:hAnsi="Calibri" w:cs="Arial"/>
          <w:color w:val="000000" w:themeColor="text1"/>
          <w:kern w:val="24"/>
        </w:rPr>
        <w:t xml:space="preserve">: </w:t>
      </w:r>
    </w:p>
    <w:p w14:paraId="3F53D3EF" w14:textId="47E33CA9" w:rsidR="00D02D37" w:rsidRDefault="00D02D37" w:rsidP="007E3C2B">
      <w:pPr>
        <w:pStyle w:val="NormalWeb"/>
        <w:jc w:val="both"/>
        <w:rPr>
          <w:rFonts w:ascii="Calibri" w:eastAsiaTheme="minorEastAsia" w:hAnsi="Calibri" w:cs="Arial"/>
          <w:color w:val="000000" w:themeColor="text1"/>
          <w:kern w:val="24"/>
        </w:rPr>
      </w:pPr>
      <w:r>
        <w:rPr>
          <w:rFonts w:ascii="Calibri" w:eastAsiaTheme="minorEastAsia" w:hAnsi="Calibri" w:cs="Arial"/>
          <w:color w:val="000000" w:themeColor="text1"/>
          <w:kern w:val="24"/>
        </w:rPr>
        <w:t xml:space="preserve">L’engagement dans la démarche de dialogue, matérialisée par votre inscription sur la plateforme, ouvre une période qui s’achève 8 jours après la tenue effective de l’entretien. Le salarié recouvre une rémunération pour cette période uniquement (la phase de suspension précédente ou postérieure implique le retrait du salaire). </w:t>
      </w:r>
    </w:p>
    <w:p w14:paraId="5A7F1977" w14:textId="30FC7E86" w:rsidR="00D02D37" w:rsidRDefault="00D02D37" w:rsidP="007E3C2B">
      <w:pPr>
        <w:pStyle w:val="NormalWeb"/>
        <w:jc w:val="both"/>
        <w:rPr>
          <w:rFonts w:ascii="Calibri" w:eastAsiaTheme="minorEastAsia" w:hAnsi="Calibri" w:cs="Arial"/>
          <w:color w:val="000000" w:themeColor="text1"/>
          <w:kern w:val="24"/>
        </w:rPr>
      </w:pPr>
      <w:r>
        <w:rPr>
          <w:rFonts w:ascii="Calibri" w:eastAsiaTheme="minorEastAsia" w:hAnsi="Calibri" w:cs="Arial"/>
          <w:color w:val="000000" w:themeColor="text1"/>
          <w:kern w:val="24"/>
        </w:rPr>
        <w:t xml:space="preserve">La traçabilité des inscriptions sur la plateforme, des dates d’entretiens, de présence aux séances, la décision des professionnels à l’issue de ce délai est assurée. Les éléments vous concernant nous seront communiqués au fil de l’eau de façon à en tirer les conséquences pour chacun, notamment sur le plan de la rémunération. </w:t>
      </w:r>
    </w:p>
    <w:p w14:paraId="737D1675" w14:textId="3E1BBE61" w:rsidR="00BE63AD" w:rsidRPr="00BE63AD" w:rsidRDefault="00BB506F" w:rsidP="00BE63AD">
      <w:pPr>
        <w:pStyle w:val="NormalWeb"/>
        <w:numPr>
          <w:ilvl w:val="0"/>
          <w:numId w:val="2"/>
        </w:numPr>
        <w:ind w:left="284"/>
        <w:jc w:val="both"/>
        <w:rPr>
          <w:rFonts w:ascii="Calibri" w:eastAsiaTheme="minorEastAsia" w:hAnsi="Calibri" w:cs="Arial"/>
          <w:b/>
          <w:color w:val="000000" w:themeColor="text1"/>
          <w:kern w:val="24"/>
          <w:u w:val="single"/>
        </w:rPr>
      </w:pPr>
      <w:r>
        <w:rPr>
          <w:rFonts w:ascii="Calibri" w:eastAsiaTheme="minorEastAsia" w:hAnsi="Calibri" w:cs="Arial"/>
          <w:b/>
          <w:color w:val="000000" w:themeColor="text1"/>
          <w:kern w:val="24"/>
          <w:u w:val="single"/>
        </w:rPr>
        <w:t>Situation des professionnels à l’issue de la démarche</w:t>
      </w:r>
      <w:r w:rsidR="00D02D37">
        <w:rPr>
          <w:rFonts w:ascii="Calibri" w:eastAsiaTheme="minorEastAsia" w:hAnsi="Calibri" w:cs="Arial"/>
          <w:b/>
          <w:color w:val="000000" w:themeColor="text1"/>
          <w:kern w:val="24"/>
          <w:u w:val="single"/>
        </w:rPr>
        <w:t xml:space="preserve"> de dialogue</w:t>
      </w:r>
    </w:p>
    <w:p w14:paraId="41EB1B24" w14:textId="3456BEEA" w:rsidR="00BE63AD" w:rsidRDefault="00D02D37" w:rsidP="007E3C2B">
      <w:pPr>
        <w:pStyle w:val="NormalWeb"/>
        <w:jc w:val="both"/>
        <w:rPr>
          <w:rFonts w:ascii="Calibri" w:eastAsiaTheme="minorEastAsia" w:hAnsi="Calibri" w:cs="Arial"/>
          <w:color w:val="000000" w:themeColor="text1"/>
          <w:kern w:val="24"/>
        </w:rPr>
      </w:pPr>
      <w:r>
        <w:rPr>
          <w:rFonts w:ascii="Calibri" w:eastAsiaTheme="minorEastAsia" w:hAnsi="Calibri" w:cs="Arial"/>
          <w:color w:val="000000" w:themeColor="text1"/>
          <w:kern w:val="24"/>
        </w:rPr>
        <w:t>À l’issue de la démarche :</w:t>
      </w:r>
    </w:p>
    <w:p w14:paraId="7EE6D8B7" w14:textId="594795C2" w:rsidR="00D02D37" w:rsidRDefault="00D02D37" w:rsidP="004B5D47">
      <w:pPr>
        <w:pStyle w:val="NormalWeb"/>
        <w:numPr>
          <w:ilvl w:val="0"/>
          <w:numId w:val="3"/>
        </w:numPr>
        <w:ind w:left="567"/>
        <w:jc w:val="both"/>
        <w:rPr>
          <w:rFonts w:ascii="Calibri" w:eastAsiaTheme="minorEastAsia" w:hAnsi="Calibri" w:cs="Arial"/>
          <w:color w:val="000000" w:themeColor="text1"/>
          <w:kern w:val="24"/>
        </w:rPr>
      </w:pPr>
      <w:r>
        <w:rPr>
          <w:rFonts w:ascii="Calibri" w:eastAsiaTheme="minorEastAsia" w:hAnsi="Calibri" w:cs="Arial"/>
          <w:color w:val="000000" w:themeColor="text1"/>
          <w:kern w:val="24"/>
        </w:rPr>
        <w:t xml:space="preserve">Vous acceptez et présentez une convocation à un rendez-vous de vaccination : vous serez placé en position d’activité dès l’injection de la première dose. </w:t>
      </w:r>
    </w:p>
    <w:p w14:paraId="2A49188E" w14:textId="772263AD" w:rsidR="00D02D37" w:rsidRDefault="00D02D37" w:rsidP="004B5D47">
      <w:pPr>
        <w:pStyle w:val="NormalWeb"/>
        <w:numPr>
          <w:ilvl w:val="0"/>
          <w:numId w:val="3"/>
        </w:numPr>
        <w:ind w:left="567"/>
        <w:jc w:val="both"/>
        <w:rPr>
          <w:rFonts w:ascii="Calibri" w:eastAsiaTheme="minorEastAsia" w:hAnsi="Calibri" w:cs="Arial"/>
          <w:color w:val="000000" w:themeColor="text1"/>
          <w:kern w:val="24"/>
        </w:rPr>
      </w:pPr>
      <w:r>
        <w:rPr>
          <w:rFonts w:ascii="Calibri" w:eastAsiaTheme="minorEastAsia" w:hAnsi="Calibri" w:cs="Arial"/>
          <w:color w:val="000000" w:themeColor="text1"/>
          <w:kern w:val="24"/>
        </w:rPr>
        <w:t xml:space="preserve">Si vous maintenez votre position au regard de l’obligation vaccinale au terme de la démarche de dialogue : vous serez placé ou remis en suspension. Vous aurez accès, si vous le souhaitez, à un dispositif spécifique d’aide à la mobilité qui sera conduit par un comité d’orientation et d’aide à la mobilité spécifiquement mis en place et au dispositif de rupture conventionnelle. L’ensemble de ces dernières dispositions vous sera communiqué ultérieurement. </w:t>
      </w:r>
    </w:p>
    <w:p w14:paraId="5C923770" w14:textId="77777777" w:rsidR="004B5D47" w:rsidRPr="00BE63AD" w:rsidRDefault="004B5D47" w:rsidP="004B5D47">
      <w:pPr>
        <w:pStyle w:val="NormalWeb"/>
        <w:numPr>
          <w:ilvl w:val="0"/>
          <w:numId w:val="2"/>
        </w:numPr>
        <w:ind w:left="284"/>
        <w:jc w:val="both"/>
        <w:rPr>
          <w:rFonts w:ascii="Calibri" w:eastAsiaTheme="minorEastAsia" w:hAnsi="Calibri" w:cs="Arial"/>
          <w:b/>
          <w:color w:val="000000" w:themeColor="text1"/>
          <w:kern w:val="24"/>
          <w:u w:val="single"/>
        </w:rPr>
      </w:pPr>
      <w:r>
        <w:rPr>
          <w:rFonts w:ascii="Calibri" w:eastAsiaTheme="minorEastAsia" w:hAnsi="Calibri" w:cs="Arial"/>
          <w:b/>
          <w:color w:val="000000" w:themeColor="text1"/>
          <w:kern w:val="24"/>
          <w:u w:val="single"/>
        </w:rPr>
        <w:t>Situation des professionnels à l’issue de la démarche de dialogue</w:t>
      </w:r>
    </w:p>
    <w:p w14:paraId="7D56D4C3" w14:textId="3ECA0577" w:rsidR="004B5D47" w:rsidRDefault="004B5D47" w:rsidP="004B5D47">
      <w:pPr>
        <w:pStyle w:val="NormalWeb"/>
        <w:jc w:val="both"/>
        <w:rPr>
          <w:rFonts w:ascii="Calibri" w:eastAsiaTheme="minorEastAsia" w:hAnsi="Calibri" w:cs="Arial"/>
          <w:color w:val="000000" w:themeColor="text1"/>
          <w:kern w:val="24"/>
        </w:rPr>
      </w:pPr>
      <w:r>
        <w:rPr>
          <w:rFonts w:ascii="Calibri" w:eastAsiaTheme="minorEastAsia" w:hAnsi="Calibri" w:cs="Arial"/>
          <w:color w:val="000000" w:themeColor="text1"/>
          <w:kern w:val="24"/>
        </w:rPr>
        <w:t xml:space="preserve">Si vous ne souhaitez pas vous engager dans la démarche de dialogue, soit si vous la refusez explicitement (refus écrit par formulaire) ou si vous ne vous signalez pas avant le 31 décembre 2021 (professionnel resté silencieux : pas d’inscription sur la plateforme ni d’appel au numéro dédié), la suspension sera maintenue ou mise en œuvre à la date prévue dans le courrier de mise en demeure et au plus tard 8 jours après l’information sur l’existence du dispositif du dialogue. </w:t>
      </w:r>
    </w:p>
    <w:p w14:paraId="620FF152" w14:textId="7810FD15" w:rsidR="004B5D47" w:rsidRDefault="004B5D47" w:rsidP="004B5D47">
      <w:pPr>
        <w:pStyle w:val="NormalWeb"/>
        <w:jc w:val="both"/>
        <w:rPr>
          <w:rFonts w:ascii="Calibri" w:eastAsiaTheme="minorEastAsia" w:hAnsi="Calibri" w:cs="Arial"/>
          <w:color w:val="000000" w:themeColor="text1"/>
          <w:kern w:val="24"/>
        </w:rPr>
      </w:pPr>
      <w:r>
        <w:rPr>
          <w:rFonts w:ascii="Calibri" w:eastAsiaTheme="minorEastAsia" w:hAnsi="Calibri" w:cs="Arial"/>
          <w:color w:val="000000" w:themeColor="text1"/>
          <w:kern w:val="24"/>
        </w:rPr>
        <w:t xml:space="preserve">Vous aurez un droit de remord tant que vous n’aurez pas signé une réorientation professionnelle. </w:t>
      </w:r>
    </w:p>
    <w:p w14:paraId="2EA243EA" w14:textId="2D4C5D0A" w:rsidR="004B5D47" w:rsidRDefault="004B5D47" w:rsidP="004B5D47">
      <w:pPr>
        <w:pStyle w:val="NormalWeb"/>
        <w:jc w:val="both"/>
        <w:rPr>
          <w:rFonts w:ascii="Calibri" w:eastAsiaTheme="minorEastAsia" w:hAnsi="Calibri" w:cs="Arial"/>
          <w:color w:val="000000" w:themeColor="text1"/>
          <w:kern w:val="24"/>
        </w:rPr>
      </w:pPr>
    </w:p>
    <w:p w14:paraId="04FB7829" w14:textId="3396A834" w:rsidR="00CD2EF3" w:rsidRPr="00CD6181" w:rsidRDefault="00CD2EF3" w:rsidP="00CD2EF3">
      <w:pPr>
        <w:pStyle w:val="NormalWeb"/>
        <w:spacing w:before="0" w:beforeAutospacing="0" w:after="0" w:afterAutospacing="0"/>
        <w:textAlignment w:val="baseline"/>
        <w:rPr>
          <w:rFonts w:ascii="Arial Nova" w:eastAsiaTheme="minorEastAsia" w:hAnsi="Arial Nova" w:cstheme="minorBidi"/>
          <w:color w:val="000000" w:themeColor="text1"/>
          <w:kern w:val="24"/>
          <w:sz w:val="22"/>
          <w:szCs w:val="22"/>
        </w:rPr>
      </w:pPr>
      <w:r w:rsidRPr="00CD6181">
        <w:rPr>
          <w:rFonts w:ascii="Arial Nova" w:eastAsiaTheme="minorEastAsia" w:hAnsi="Arial Nova" w:cstheme="minorBidi"/>
          <w:color w:val="000000" w:themeColor="text1"/>
          <w:kern w:val="24"/>
          <w:sz w:val="22"/>
          <w:szCs w:val="22"/>
        </w:rPr>
        <w:t xml:space="preserve">Fait à </w:t>
      </w:r>
      <w:sdt>
        <w:sdtPr>
          <w:rPr>
            <w:rFonts w:ascii="Arial Nova" w:eastAsiaTheme="minorEastAsia" w:hAnsi="Arial Nova" w:cstheme="minorBidi"/>
            <w:color w:val="000000" w:themeColor="text1"/>
            <w:kern w:val="24"/>
            <w:sz w:val="22"/>
            <w:szCs w:val="22"/>
          </w:rPr>
          <w:id w:val="1037230679"/>
          <w:placeholder>
            <w:docPart w:val="30611E0DF6234A2CA16041FCC394B706"/>
          </w:placeholder>
          <w:showingPlcHdr/>
        </w:sdtPr>
        <w:sdtEndPr/>
        <w:sdtContent>
          <w:r w:rsidRPr="00CD6181">
            <w:rPr>
              <w:rStyle w:val="Textedelespacerserv"/>
              <w:rFonts w:ascii="Arial Nova" w:hAnsi="Arial Nova" w:cstheme="minorBidi"/>
              <w:sz w:val="22"/>
              <w:szCs w:val="22"/>
            </w:rPr>
            <w:t>Cliquez ou appuyez ici pour entrer du texte.</w:t>
          </w:r>
        </w:sdtContent>
      </w:sdt>
    </w:p>
    <w:p w14:paraId="366873BC" w14:textId="77777777" w:rsidR="00D02D37" w:rsidRDefault="00D02D37" w:rsidP="00CD2EF3">
      <w:pPr>
        <w:pStyle w:val="NormalWeb"/>
        <w:spacing w:before="0" w:beforeAutospacing="0" w:after="0" w:afterAutospacing="0"/>
        <w:textAlignment w:val="baseline"/>
        <w:rPr>
          <w:rFonts w:ascii="Calibri" w:eastAsiaTheme="minorEastAsia" w:hAnsi="Calibri" w:cs="Arial"/>
          <w:color w:val="000000" w:themeColor="text1"/>
          <w:kern w:val="24"/>
        </w:rPr>
      </w:pPr>
    </w:p>
    <w:p w14:paraId="3E3D7B4F" w14:textId="2FE22D51" w:rsidR="00CD2EF3" w:rsidRPr="00CD6181" w:rsidRDefault="00CD2EF3" w:rsidP="00CD2EF3">
      <w:pPr>
        <w:pStyle w:val="NormalWeb"/>
        <w:spacing w:before="0" w:beforeAutospacing="0" w:after="0" w:afterAutospacing="0"/>
        <w:textAlignment w:val="baseline"/>
        <w:rPr>
          <w:rFonts w:ascii="Arial Nova" w:eastAsiaTheme="minorEastAsia" w:hAnsi="Arial Nova" w:cstheme="minorBidi"/>
          <w:color w:val="000000" w:themeColor="text1"/>
          <w:kern w:val="24"/>
          <w:sz w:val="22"/>
          <w:szCs w:val="22"/>
        </w:rPr>
      </w:pPr>
    </w:p>
    <w:p w14:paraId="57B06B4D" w14:textId="77777777" w:rsidR="00CD2EF3" w:rsidRPr="00CD6181" w:rsidRDefault="00CD2EF3" w:rsidP="00CD2EF3">
      <w:pPr>
        <w:pStyle w:val="NormalWeb"/>
        <w:spacing w:before="0" w:beforeAutospacing="0" w:after="0" w:afterAutospacing="0"/>
        <w:textAlignment w:val="baseline"/>
        <w:rPr>
          <w:rFonts w:ascii="Arial Nova" w:eastAsiaTheme="minorEastAsia" w:hAnsi="Arial Nova" w:cstheme="minorBidi"/>
          <w:color w:val="000000" w:themeColor="text1"/>
          <w:kern w:val="24"/>
          <w:sz w:val="22"/>
          <w:szCs w:val="22"/>
        </w:rPr>
      </w:pPr>
      <w:r w:rsidRPr="00CD6181">
        <w:rPr>
          <w:rFonts w:ascii="Arial Nova" w:eastAsiaTheme="minorEastAsia" w:hAnsi="Arial Nova" w:cstheme="minorBidi"/>
          <w:color w:val="000000" w:themeColor="text1"/>
          <w:kern w:val="24"/>
          <w:sz w:val="22"/>
          <w:szCs w:val="22"/>
        </w:rPr>
        <w:t xml:space="preserve">Le  </w:t>
      </w:r>
      <w:sdt>
        <w:sdtPr>
          <w:rPr>
            <w:rFonts w:ascii="Arial Nova" w:eastAsiaTheme="minorEastAsia" w:hAnsi="Arial Nova" w:cstheme="minorBidi"/>
            <w:color w:val="000000" w:themeColor="text1"/>
            <w:kern w:val="24"/>
            <w:sz w:val="22"/>
            <w:szCs w:val="22"/>
          </w:rPr>
          <w:id w:val="-1916925081"/>
          <w:placeholder>
            <w:docPart w:val="BA94BFEBEDEF490EBA3C2973162F9E6B"/>
          </w:placeholder>
          <w:showingPlcHdr/>
          <w:date>
            <w:dateFormat w:val="dd/MM/yyyy"/>
            <w:lid w:val="fr-FR"/>
            <w:storeMappedDataAs w:val="dateTime"/>
            <w:calendar w:val="gregorian"/>
          </w:date>
        </w:sdtPr>
        <w:sdtEndPr/>
        <w:sdtContent>
          <w:r w:rsidRPr="00CD6181">
            <w:rPr>
              <w:rStyle w:val="Textedelespacerserv"/>
              <w:rFonts w:ascii="Arial Nova" w:hAnsi="Arial Nova" w:cstheme="minorBidi"/>
              <w:sz w:val="22"/>
              <w:szCs w:val="22"/>
            </w:rPr>
            <w:t>Cliquez ou appuyez ici pour entrer une date.</w:t>
          </w:r>
        </w:sdtContent>
      </w:sdt>
    </w:p>
    <w:p w14:paraId="26114E81" w14:textId="77777777" w:rsidR="00CD2EF3" w:rsidRPr="00CD6181" w:rsidRDefault="00CD2EF3" w:rsidP="00CD2EF3">
      <w:pPr>
        <w:pStyle w:val="NormalWeb"/>
        <w:spacing w:before="0" w:beforeAutospacing="0" w:after="0" w:afterAutospacing="0"/>
        <w:textAlignment w:val="baseline"/>
        <w:rPr>
          <w:rFonts w:ascii="Arial Nova" w:eastAsiaTheme="minorEastAsia" w:hAnsi="Arial Nova" w:cstheme="minorBidi"/>
          <w:color w:val="000000" w:themeColor="text1"/>
          <w:kern w:val="24"/>
          <w:sz w:val="22"/>
          <w:szCs w:val="22"/>
        </w:rPr>
      </w:pPr>
    </w:p>
    <w:p w14:paraId="00FD6310" w14:textId="77777777" w:rsidR="00CD2EF3" w:rsidRPr="00CD6181" w:rsidRDefault="00CD2EF3" w:rsidP="00CD2EF3">
      <w:pPr>
        <w:pStyle w:val="NormalWeb"/>
        <w:spacing w:before="0" w:beforeAutospacing="0" w:after="0" w:afterAutospacing="0"/>
        <w:textAlignment w:val="baseline"/>
        <w:rPr>
          <w:rFonts w:ascii="Arial Nova" w:eastAsiaTheme="minorEastAsia" w:hAnsi="Arial Nova" w:cstheme="minorBidi"/>
          <w:color w:val="000000" w:themeColor="text1"/>
          <w:kern w:val="24"/>
          <w:sz w:val="22"/>
          <w:szCs w:val="22"/>
        </w:rPr>
      </w:pPr>
      <w:r w:rsidRPr="00CD6181">
        <w:rPr>
          <w:rFonts w:ascii="Arial Nova" w:eastAsiaTheme="minorEastAsia" w:hAnsi="Arial Nova" w:cstheme="minorBidi"/>
          <w:color w:val="000000" w:themeColor="text1"/>
          <w:kern w:val="24"/>
          <w:sz w:val="22"/>
          <w:szCs w:val="22"/>
        </w:rPr>
        <w:t>Le Titulaire</w:t>
      </w:r>
    </w:p>
    <w:p w14:paraId="3997E017" w14:textId="63AA246E" w:rsidR="00592D36" w:rsidRPr="004B5D47" w:rsidRDefault="001520BA" w:rsidP="004B5D47">
      <w:pPr>
        <w:pStyle w:val="NormalWeb"/>
        <w:spacing w:before="0" w:beforeAutospacing="0" w:after="0" w:afterAutospacing="0"/>
        <w:textAlignment w:val="baseline"/>
        <w:rPr>
          <w:rFonts w:ascii="Arial Nova" w:eastAsiaTheme="minorEastAsia" w:hAnsi="Arial Nova" w:cstheme="minorBidi"/>
          <w:color w:val="000000" w:themeColor="text1"/>
          <w:kern w:val="24"/>
          <w:sz w:val="22"/>
          <w:szCs w:val="22"/>
        </w:rPr>
      </w:pPr>
      <w:sdt>
        <w:sdtPr>
          <w:rPr>
            <w:rFonts w:ascii="Arial Nova" w:eastAsiaTheme="minorEastAsia" w:hAnsi="Arial Nova" w:cstheme="minorBidi"/>
            <w:color w:val="000000" w:themeColor="text1"/>
            <w:kern w:val="24"/>
            <w:sz w:val="22"/>
            <w:szCs w:val="22"/>
          </w:rPr>
          <w:id w:val="-951702400"/>
          <w:placeholder>
            <w:docPart w:val="B41C56E41D93424E9BD133858E5CABA9"/>
          </w:placeholder>
          <w:comboBox>
            <w:listItem w:value="Choisissez un élément."/>
            <w:listItem w:displayText="Madame" w:value="Madame"/>
            <w:listItem w:displayText="Monsieur" w:value="Monsieur"/>
          </w:comboBox>
        </w:sdtPr>
        <w:sdtEndPr/>
        <w:sdtContent>
          <w:r w:rsidR="00CD23E4">
            <w:rPr>
              <w:rFonts w:ascii="Arial Nova" w:eastAsiaTheme="minorEastAsia" w:hAnsi="Arial Nova" w:cstheme="minorBidi"/>
              <w:color w:val="000000" w:themeColor="text1"/>
              <w:kern w:val="24"/>
              <w:sz w:val="22"/>
              <w:szCs w:val="22"/>
            </w:rPr>
            <w:t>Monsieur</w:t>
          </w:r>
        </w:sdtContent>
      </w:sdt>
      <w:r w:rsidR="00CD2EF3" w:rsidRPr="00CD6181">
        <w:rPr>
          <w:rFonts w:ascii="Arial Nova" w:eastAsiaTheme="minorEastAsia" w:hAnsi="Arial Nova" w:cstheme="minorBidi"/>
          <w:color w:val="000000" w:themeColor="text1"/>
          <w:kern w:val="24"/>
          <w:sz w:val="22"/>
          <w:szCs w:val="22"/>
        </w:rPr>
        <w:t xml:space="preserve"> </w:t>
      </w:r>
      <w:sdt>
        <w:sdtPr>
          <w:rPr>
            <w:rFonts w:ascii="Arial Nova" w:eastAsiaTheme="minorEastAsia" w:hAnsi="Arial Nova" w:cstheme="minorBidi"/>
            <w:color w:val="000000" w:themeColor="text1"/>
            <w:kern w:val="24"/>
            <w:sz w:val="22"/>
            <w:szCs w:val="22"/>
          </w:rPr>
          <w:id w:val="1766956546"/>
          <w:placeholder>
            <w:docPart w:val="0AC1C38DE4E24405A75A085043CA7145"/>
          </w:placeholder>
          <w:showingPlcHdr/>
        </w:sdtPr>
        <w:sdtEndPr/>
        <w:sdtContent>
          <w:r w:rsidR="00CD2EF3" w:rsidRPr="00CD6181">
            <w:rPr>
              <w:rStyle w:val="Textedelespacerserv"/>
              <w:rFonts w:ascii="Arial Nova" w:hAnsi="Arial Nova" w:cstheme="minorBidi"/>
              <w:sz w:val="22"/>
              <w:szCs w:val="22"/>
            </w:rPr>
            <w:t>Cliquez ou appuyez ici pour entrer du texte.</w:t>
          </w:r>
        </w:sdtContent>
      </w:sdt>
      <w:bookmarkStart w:id="0" w:name="_GoBack"/>
      <w:bookmarkEnd w:id="0"/>
    </w:p>
    <w:sectPr w:rsidR="00592D36" w:rsidRPr="004B5D4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8502F" w14:textId="77777777" w:rsidR="001520BA" w:rsidRDefault="001520BA" w:rsidP="00CD6181">
      <w:pPr>
        <w:spacing w:after="0" w:line="240" w:lineRule="auto"/>
      </w:pPr>
      <w:r>
        <w:separator/>
      </w:r>
    </w:p>
  </w:endnote>
  <w:endnote w:type="continuationSeparator" w:id="0">
    <w:p w14:paraId="31A42745" w14:textId="77777777" w:rsidR="001520BA" w:rsidRDefault="001520BA" w:rsidP="00CD6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992B6" w14:textId="57E3AF7D" w:rsidR="00CD6181" w:rsidRPr="00CD6181" w:rsidRDefault="00CD2EF3" w:rsidP="00CD6181">
    <w:pPr>
      <w:pStyle w:val="Pieddepage"/>
      <w:pBdr>
        <w:top w:val="single" w:sz="4" w:space="1" w:color="auto"/>
      </w:pBdr>
      <w:rPr>
        <w:rFonts w:ascii="Arial Nova Light" w:hAnsi="Arial Nova Light"/>
        <w:b/>
        <w:bCs/>
      </w:rPr>
    </w:pPr>
    <w:r>
      <w:rPr>
        <w:rFonts w:ascii="Arial Nova Light" w:hAnsi="Arial Nova Light"/>
        <w:b/>
        <w:bCs/>
      </w:rPr>
      <w:t>Non-respect de l’</w:t>
    </w:r>
    <w:r w:rsidR="00CD6181" w:rsidRPr="00CD6181">
      <w:rPr>
        <w:rFonts w:ascii="Arial Nova Light" w:hAnsi="Arial Nova Light"/>
        <w:b/>
        <w:bCs/>
      </w:rPr>
      <w:t>Obligation Vaccinale</w:t>
    </w:r>
    <w:r w:rsidR="005E3B10">
      <w:rPr>
        <w:rFonts w:ascii="Arial Nova Light" w:hAnsi="Arial Nova Light"/>
        <w:b/>
        <w:bCs/>
      </w:rPr>
      <w:tab/>
    </w:r>
    <w:r w:rsidR="005E3B10">
      <w:rPr>
        <w:rFonts w:ascii="Arial Nova Light" w:hAnsi="Arial Nova Light"/>
        <w:b/>
        <w:bCs/>
      </w:rPr>
      <w:tab/>
    </w:r>
    <w:r w:rsidR="005E3B10" w:rsidRPr="005E3B10">
      <w:rPr>
        <w:rFonts w:ascii="Arial Nova Light" w:hAnsi="Arial Nova Light"/>
        <w:b/>
        <w:bCs/>
      </w:rPr>
      <w:t xml:space="preserve">Page </w:t>
    </w:r>
    <w:r w:rsidR="005E3B10" w:rsidRPr="005E3B10">
      <w:rPr>
        <w:rFonts w:ascii="Arial Nova Light" w:hAnsi="Arial Nova Light"/>
        <w:b/>
        <w:bCs/>
      </w:rPr>
      <w:fldChar w:fldCharType="begin"/>
    </w:r>
    <w:r w:rsidR="005E3B10" w:rsidRPr="005E3B10">
      <w:rPr>
        <w:rFonts w:ascii="Arial Nova Light" w:hAnsi="Arial Nova Light"/>
        <w:b/>
        <w:bCs/>
      </w:rPr>
      <w:instrText>PAGE  \* Arabic  \* MERGEFORMAT</w:instrText>
    </w:r>
    <w:r w:rsidR="005E3B10" w:rsidRPr="005E3B10">
      <w:rPr>
        <w:rFonts w:ascii="Arial Nova Light" w:hAnsi="Arial Nova Light"/>
        <w:b/>
        <w:bCs/>
      </w:rPr>
      <w:fldChar w:fldCharType="separate"/>
    </w:r>
    <w:r w:rsidR="005E3B10" w:rsidRPr="005E3B10">
      <w:rPr>
        <w:rFonts w:ascii="Arial Nova Light" w:hAnsi="Arial Nova Light"/>
        <w:b/>
        <w:bCs/>
      </w:rPr>
      <w:t>1</w:t>
    </w:r>
    <w:r w:rsidR="005E3B10" w:rsidRPr="005E3B10">
      <w:rPr>
        <w:rFonts w:ascii="Arial Nova Light" w:hAnsi="Arial Nova Light"/>
        <w:b/>
        <w:bCs/>
      </w:rPr>
      <w:fldChar w:fldCharType="end"/>
    </w:r>
    <w:r w:rsidR="005E3B10" w:rsidRPr="005E3B10">
      <w:rPr>
        <w:rFonts w:ascii="Arial Nova Light" w:hAnsi="Arial Nova Light"/>
        <w:b/>
        <w:bCs/>
      </w:rPr>
      <w:t xml:space="preserve"> sur </w:t>
    </w:r>
    <w:r w:rsidR="005E3B10" w:rsidRPr="005E3B10">
      <w:rPr>
        <w:rFonts w:ascii="Arial Nova Light" w:hAnsi="Arial Nova Light"/>
        <w:b/>
        <w:bCs/>
      </w:rPr>
      <w:fldChar w:fldCharType="begin"/>
    </w:r>
    <w:r w:rsidR="005E3B10" w:rsidRPr="005E3B10">
      <w:rPr>
        <w:rFonts w:ascii="Arial Nova Light" w:hAnsi="Arial Nova Light"/>
        <w:b/>
        <w:bCs/>
      </w:rPr>
      <w:instrText>NUMPAGES  \* Arabic  \* MERGEFORMAT</w:instrText>
    </w:r>
    <w:r w:rsidR="005E3B10" w:rsidRPr="005E3B10">
      <w:rPr>
        <w:rFonts w:ascii="Arial Nova Light" w:hAnsi="Arial Nova Light"/>
        <w:b/>
        <w:bCs/>
      </w:rPr>
      <w:fldChar w:fldCharType="separate"/>
    </w:r>
    <w:r w:rsidR="005E3B10" w:rsidRPr="005E3B10">
      <w:rPr>
        <w:rFonts w:ascii="Arial Nova Light" w:hAnsi="Arial Nova Light"/>
        <w:b/>
        <w:bCs/>
      </w:rPr>
      <w:t>2</w:t>
    </w:r>
    <w:r w:rsidR="005E3B10" w:rsidRPr="005E3B10">
      <w:rPr>
        <w:rFonts w:ascii="Arial Nova Light" w:hAnsi="Arial Nova Light"/>
        <w:b/>
        <w:bCs/>
      </w:rPr>
      <w:fldChar w:fldCharType="end"/>
    </w:r>
  </w:p>
  <w:p w14:paraId="56172104" w14:textId="542742E9" w:rsidR="00CD6181" w:rsidRPr="00CD6181" w:rsidRDefault="004B5D47" w:rsidP="00C23120">
    <w:pPr>
      <w:pStyle w:val="Pieddepage"/>
      <w:tabs>
        <w:tab w:val="clear" w:pos="9072"/>
      </w:tabs>
      <w:ind w:right="4110"/>
      <w:rPr>
        <w:rFonts w:ascii="Arial Nova Light" w:hAnsi="Arial Nova Light"/>
      </w:rPr>
    </w:pPr>
    <w:r>
      <w:rPr>
        <w:rFonts w:ascii="Arial Nova Light" w:hAnsi="Arial Nova Light"/>
      </w:rPr>
      <w:t>Information sur le dispositif dialogue et écoute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D261B" w14:textId="77777777" w:rsidR="001520BA" w:rsidRDefault="001520BA" w:rsidP="00CD6181">
      <w:pPr>
        <w:spacing w:after="0" w:line="240" w:lineRule="auto"/>
      </w:pPr>
      <w:r>
        <w:separator/>
      </w:r>
    </w:p>
  </w:footnote>
  <w:footnote w:type="continuationSeparator" w:id="0">
    <w:p w14:paraId="24259BF4" w14:textId="77777777" w:rsidR="001520BA" w:rsidRDefault="001520BA" w:rsidP="00CD6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83D52"/>
    <w:multiLevelType w:val="hybridMultilevel"/>
    <w:tmpl w:val="D7C09B08"/>
    <w:lvl w:ilvl="0" w:tplc="245899C6">
      <w:start w:val="1"/>
      <w:numFmt w:val="bullet"/>
      <w:lvlText w:val="-"/>
      <w:lvlJc w:val="left"/>
      <w:pPr>
        <w:ind w:left="1068" w:hanging="360"/>
      </w:pPr>
      <w:rPr>
        <w:rFonts w:ascii="Calibri" w:eastAsiaTheme="minorEastAsia"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 w15:restartNumberingAfterBreak="0">
    <w:nsid w:val="0FD172B1"/>
    <w:multiLevelType w:val="hybridMultilevel"/>
    <w:tmpl w:val="C0D8CC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4C70C91"/>
    <w:multiLevelType w:val="hybridMultilevel"/>
    <w:tmpl w:val="79C4C9B2"/>
    <w:lvl w:ilvl="0" w:tplc="040C0001">
      <w:start w:val="1"/>
      <w:numFmt w:val="bullet"/>
      <w:lvlText w:val=""/>
      <w:lvlJc w:val="left"/>
      <w:pPr>
        <w:ind w:left="1431" w:hanging="360"/>
      </w:pPr>
      <w:rPr>
        <w:rFonts w:ascii="Symbol" w:hAnsi="Symbol" w:hint="default"/>
      </w:rPr>
    </w:lvl>
    <w:lvl w:ilvl="1" w:tplc="040C0003" w:tentative="1">
      <w:start w:val="1"/>
      <w:numFmt w:val="bullet"/>
      <w:lvlText w:val="o"/>
      <w:lvlJc w:val="left"/>
      <w:pPr>
        <w:ind w:left="2151" w:hanging="360"/>
      </w:pPr>
      <w:rPr>
        <w:rFonts w:ascii="Courier New" w:hAnsi="Courier New" w:cs="Courier New" w:hint="default"/>
      </w:rPr>
    </w:lvl>
    <w:lvl w:ilvl="2" w:tplc="040C0005" w:tentative="1">
      <w:start w:val="1"/>
      <w:numFmt w:val="bullet"/>
      <w:lvlText w:val=""/>
      <w:lvlJc w:val="left"/>
      <w:pPr>
        <w:ind w:left="2871" w:hanging="360"/>
      </w:pPr>
      <w:rPr>
        <w:rFonts w:ascii="Wingdings" w:hAnsi="Wingdings" w:hint="default"/>
      </w:rPr>
    </w:lvl>
    <w:lvl w:ilvl="3" w:tplc="040C0001" w:tentative="1">
      <w:start w:val="1"/>
      <w:numFmt w:val="bullet"/>
      <w:lvlText w:val=""/>
      <w:lvlJc w:val="left"/>
      <w:pPr>
        <w:ind w:left="3591" w:hanging="360"/>
      </w:pPr>
      <w:rPr>
        <w:rFonts w:ascii="Symbol" w:hAnsi="Symbol" w:hint="default"/>
      </w:rPr>
    </w:lvl>
    <w:lvl w:ilvl="4" w:tplc="040C0003" w:tentative="1">
      <w:start w:val="1"/>
      <w:numFmt w:val="bullet"/>
      <w:lvlText w:val="o"/>
      <w:lvlJc w:val="left"/>
      <w:pPr>
        <w:ind w:left="4311" w:hanging="360"/>
      </w:pPr>
      <w:rPr>
        <w:rFonts w:ascii="Courier New" w:hAnsi="Courier New" w:cs="Courier New" w:hint="default"/>
      </w:rPr>
    </w:lvl>
    <w:lvl w:ilvl="5" w:tplc="040C0005" w:tentative="1">
      <w:start w:val="1"/>
      <w:numFmt w:val="bullet"/>
      <w:lvlText w:val=""/>
      <w:lvlJc w:val="left"/>
      <w:pPr>
        <w:ind w:left="5031" w:hanging="360"/>
      </w:pPr>
      <w:rPr>
        <w:rFonts w:ascii="Wingdings" w:hAnsi="Wingdings" w:hint="default"/>
      </w:rPr>
    </w:lvl>
    <w:lvl w:ilvl="6" w:tplc="040C0001" w:tentative="1">
      <w:start w:val="1"/>
      <w:numFmt w:val="bullet"/>
      <w:lvlText w:val=""/>
      <w:lvlJc w:val="left"/>
      <w:pPr>
        <w:ind w:left="5751" w:hanging="360"/>
      </w:pPr>
      <w:rPr>
        <w:rFonts w:ascii="Symbol" w:hAnsi="Symbol" w:hint="default"/>
      </w:rPr>
    </w:lvl>
    <w:lvl w:ilvl="7" w:tplc="040C0003" w:tentative="1">
      <w:start w:val="1"/>
      <w:numFmt w:val="bullet"/>
      <w:lvlText w:val="o"/>
      <w:lvlJc w:val="left"/>
      <w:pPr>
        <w:ind w:left="6471" w:hanging="360"/>
      </w:pPr>
      <w:rPr>
        <w:rFonts w:ascii="Courier New" w:hAnsi="Courier New" w:cs="Courier New" w:hint="default"/>
      </w:rPr>
    </w:lvl>
    <w:lvl w:ilvl="8" w:tplc="040C0005" w:tentative="1">
      <w:start w:val="1"/>
      <w:numFmt w:val="bullet"/>
      <w:lvlText w:val=""/>
      <w:lvlJc w:val="left"/>
      <w:pPr>
        <w:ind w:left="7191"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D36"/>
    <w:rsid w:val="001303D6"/>
    <w:rsid w:val="001520BA"/>
    <w:rsid w:val="001777F3"/>
    <w:rsid w:val="001B68D0"/>
    <w:rsid w:val="001F7ACB"/>
    <w:rsid w:val="00301733"/>
    <w:rsid w:val="003A7A38"/>
    <w:rsid w:val="004B5D47"/>
    <w:rsid w:val="004C2E0B"/>
    <w:rsid w:val="00580D9F"/>
    <w:rsid w:val="00591148"/>
    <w:rsid w:val="00592D36"/>
    <w:rsid w:val="005E3B10"/>
    <w:rsid w:val="00604480"/>
    <w:rsid w:val="007A508D"/>
    <w:rsid w:val="007D4AC2"/>
    <w:rsid w:val="007E3C2B"/>
    <w:rsid w:val="008030C9"/>
    <w:rsid w:val="00AD578D"/>
    <w:rsid w:val="00B67D1C"/>
    <w:rsid w:val="00BB506F"/>
    <w:rsid w:val="00BE63AD"/>
    <w:rsid w:val="00C23120"/>
    <w:rsid w:val="00C80B51"/>
    <w:rsid w:val="00CD23E4"/>
    <w:rsid w:val="00CD2EF3"/>
    <w:rsid w:val="00CD6181"/>
    <w:rsid w:val="00D02D37"/>
    <w:rsid w:val="00D160EF"/>
    <w:rsid w:val="00D23630"/>
    <w:rsid w:val="00DC2D1D"/>
    <w:rsid w:val="00E814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A7D5E"/>
  <w15:chartTrackingRefBased/>
  <w15:docId w15:val="{C0B0AAD0-A860-4CA3-86C3-1C3DBFEBF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2D36"/>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92D3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592D36"/>
    <w:rPr>
      <w:color w:val="808080"/>
    </w:rPr>
  </w:style>
  <w:style w:type="paragraph" w:styleId="En-tte">
    <w:name w:val="header"/>
    <w:basedOn w:val="Normal"/>
    <w:link w:val="En-tteCar"/>
    <w:uiPriority w:val="99"/>
    <w:unhideWhenUsed/>
    <w:rsid w:val="00CD6181"/>
    <w:pPr>
      <w:tabs>
        <w:tab w:val="center" w:pos="4536"/>
        <w:tab w:val="right" w:pos="9072"/>
      </w:tabs>
      <w:spacing w:after="0" w:line="240" w:lineRule="auto"/>
    </w:pPr>
  </w:style>
  <w:style w:type="character" w:customStyle="1" w:styleId="En-tteCar">
    <w:name w:val="En-tête Car"/>
    <w:basedOn w:val="Policepardfaut"/>
    <w:link w:val="En-tte"/>
    <w:uiPriority w:val="99"/>
    <w:rsid w:val="00CD6181"/>
  </w:style>
  <w:style w:type="paragraph" w:styleId="Pieddepage">
    <w:name w:val="footer"/>
    <w:basedOn w:val="Normal"/>
    <w:link w:val="PieddepageCar"/>
    <w:uiPriority w:val="99"/>
    <w:unhideWhenUsed/>
    <w:rsid w:val="00CD61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6181"/>
  </w:style>
  <w:style w:type="character" w:styleId="Lienhypertexte">
    <w:name w:val="Hyperlink"/>
    <w:basedOn w:val="Policepardfaut"/>
    <w:uiPriority w:val="99"/>
    <w:unhideWhenUsed/>
    <w:rsid w:val="001777F3"/>
    <w:rPr>
      <w:color w:val="0563C1" w:themeColor="hyperlink"/>
      <w:u w:val="single"/>
    </w:rPr>
  </w:style>
  <w:style w:type="character" w:styleId="Mentionnonrsolue">
    <w:name w:val="Unresolved Mention"/>
    <w:basedOn w:val="Policepardfaut"/>
    <w:uiPriority w:val="99"/>
    <w:semiHidden/>
    <w:unhideWhenUsed/>
    <w:rsid w:val="001777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785339">
      <w:bodyDiv w:val="1"/>
      <w:marLeft w:val="0"/>
      <w:marRight w:val="0"/>
      <w:marTop w:val="0"/>
      <w:marBottom w:val="0"/>
      <w:divBdr>
        <w:top w:val="none" w:sz="0" w:space="0" w:color="auto"/>
        <w:left w:val="none" w:sz="0" w:space="0" w:color="auto"/>
        <w:bottom w:val="none" w:sz="0" w:space="0" w:color="auto"/>
        <w:right w:val="none" w:sz="0" w:space="0" w:color="auto"/>
      </w:divBdr>
    </w:div>
    <w:div w:id="866216340">
      <w:bodyDiv w:val="1"/>
      <w:marLeft w:val="0"/>
      <w:marRight w:val="0"/>
      <w:marTop w:val="0"/>
      <w:marBottom w:val="0"/>
      <w:divBdr>
        <w:top w:val="none" w:sz="0" w:space="0" w:color="auto"/>
        <w:left w:val="none" w:sz="0" w:space="0" w:color="auto"/>
        <w:bottom w:val="none" w:sz="0" w:space="0" w:color="auto"/>
        <w:right w:val="none" w:sz="0" w:space="0" w:color="auto"/>
      </w:divBdr>
    </w:div>
    <w:div w:id="1180966250">
      <w:bodyDiv w:val="1"/>
      <w:marLeft w:val="0"/>
      <w:marRight w:val="0"/>
      <w:marTop w:val="0"/>
      <w:marBottom w:val="0"/>
      <w:divBdr>
        <w:top w:val="none" w:sz="0" w:space="0" w:color="auto"/>
        <w:left w:val="none" w:sz="0" w:space="0" w:color="auto"/>
        <w:bottom w:val="none" w:sz="0" w:space="0" w:color="auto"/>
        <w:right w:val="none" w:sz="0" w:space="0" w:color="auto"/>
      </w:divBdr>
    </w:div>
    <w:div w:id="1806584742">
      <w:bodyDiv w:val="1"/>
      <w:marLeft w:val="0"/>
      <w:marRight w:val="0"/>
      <w:marTop w:val="0"/>
      <w:marBottom w:val="0"/>
      <w:divBdr>
        <w:top w:val="none" w:sz="0" w:space="0" w:color="auto"/>
        <w:left w:val="none" w:sz="0" w:space="0" w:color="auto"/>
        <w:bottom w:val="none" w:sz="0" w:space="0" w:color="auto"/>
        <w:right w:val="none" w:sz="0" w:space="0" w:color="auto"/>
      </w:divBdr>
    </w:div>
    <w:div w:id="191346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couteetparo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F8C2AFAC5B54E2A9415D842538B158A"/>
        <w:category>
          <w:name w:val="Général"/>
          <w:gallery w:val="placeholder"/>
        </w:category>
        <w:types>
          <w:type w:val="bbPlcHdr"/>
        </w:types>
        <w:behaviors>
          <w:behavior w:val="content"/>
        </w:behaviors>
        <w:guid w:val="{4754E5FD-0C49-4625-9FD9-007AB8B45F21}"/>
      </w:docPartPr>
      <w:docPartBody>
        <w:p w:rsidR="00A6171D" w:rsidRDefault="00830CCE" w:rsidP="00830CCE">
          <w:pPr>
            <w:pStyle w:val="3F8C2AFAC5B54E2A9415D842538B158A"/>
          </w:pPr>
          <w:r w:rsidRPr="00313074">
            <w:rPr>
              <w:rStyle w:val="Textedelespacerserv"/>
            </w:rPr>
            <w:t>Choisissez un élément.</w:t>
          </w:r>
        </w:p>
      </w:docPartBody>
    </w:docPart>
    <w:docPart>
      <w:docPartPr>
        <w:name w:val="CE9FA48684E6467997C6896C275ECAA5"/>
        <w:category>
          <w:name w:val="Général"/>
          <w:gallery w:val="placeholder"/>
        </w:category>
        <w:types>
          <w:type w:val="bbPlcHdr"/>
        </w:types>
        <w:behaviors>
          <w:behavior w:val="content"/>
        </w:behaviors>
        <w:guid w:val="{C972764A-3DBB-4AD7-910A-955AD120C246}"/>
      </w:docPartPr>
      <w:docPartBody>
        <w:p w:rsidR="00A6171D" w:rsidRDefault="00830CCE" w:rsidP="00830CCE">
          <w:pPr>
            <w:pStyle w:val="CE9FA48684E6467997C6896C275ECAA5"/>
          </w:pPr>
          <w:r w:rsidRPr="00313074">
            <w:rPr>
              <w:rStyle w:val="Textedelespacerserv"/>
            </w:rPr>
            <w:t>Cliquez ou appuyez ici pour entrer du texte.</w:t>
          </w:r>
        </w:p>
      </w:docPartBody>
    </w:docPart>
    <w:docPart>
      <w:docPartPr>
        <w:name w:val="7B4BE4C7DBF1481989E41A4B3DB3D344"/>
        <w:category>
          <w:name w:val="Général"/>
          <w:gallery w:val="placeholder"/>
        </w:category>
        <w:types>
          <w:type w:val="bbPlcHdr"/>
        </w:types>
        <w:behaviors>
          <w:behavior w:val="content"/>
        </w:behaviors>
        <w:guid w:val="{BD36B9F5-5AE1-496F-B1A7-AD22491CC304}"/>
      </w:docPartPr>
      <w:docPartBody>
        <w:p w:rsidR="00A6171D" w:rsidRDefault="00830CCE" w:rsidP="00830CCE">
          <w:pPr>
            <w:pStyle w:val="7B4BE4C7DBF1481989E41A4B3DB3D344"/>
          </w:pPr>
          <w:r w:rsidRPr="00313074">
            <w:rPr>
              <w:rStyle w:val="Textedelespacerserv"/>
            </w:rPr>
            <w:t>Cliquez ou appuyez ici pour entrer du texte.</w:t>
          </w:r>
        </w:p>
      </w:docPartBody>
    </w:docPart>
    <w:docPart>
      <w:docPartPr>
        <w:name w:val="30611E0DF6234A2CA16041FCC394B706"/>
        <w:category>
          <w:name w:val="Général"/>
          <w:gallery w:val="placeholder"/>
        </w:category>
        <w:types>
          <w:type w:val="bbPlcHdr"/>
        </w:types>
        <w:behaviors>
          <w:behavior w:val="content"/>
        </w:behaviors>
        <w:guid w:val="{98796CB5-5132-4E5B-B1B3-EE8589336450}"/>
      </w:docPartPr>
      <w:docPartBody>
        <w:p w:rsidR="00A6171D" w:rsidRDefault="00830CCE" w:rsidP="00830CCE">
          <w:pPr>
            <w:pStyle w:val="30611E0DF6234A2CA16041FCC394B706"/>
          </w:pPr>
          <w:r w:rsidRPr="00313074">
            <w:rPr>
              <w:rStyle w:val="Textedelespacerserv"/>
            </w:rPr>
            <w:t>Cliquez ou appuyez ici pour entrer du texte.</w:t>
          </w:r>
        </w:p>
      </w:docPartBody>
    </w:docPart>
    <w:docPart>
      <w:docPartPr>
        <w:name w:val="BA94BFEBEDEF490EBA3C2973162F9E6B"/>
        <w:category>
          <w:name w:val="Général"/>
          <w:gallery w:val="placeholder"/>
        </w:category>
        <w:types>
          <w:type w:val="bbPlcHdr"/>
        </w:types>
        <w:behaviors>
          <w:behavior w:val="content"/>
        </w:behaviors>
        <w:guid w:val="{210F8F22-057D-42B1-A048-D5D6360D8FFE}"/>
      </w:docPartPr>
      <w:docPartBody>
        <w:p w:rsidR="00A6171D" w:rsidRDefault="00830CCE" w:rsidP="00830CCE">
          <w:pPr>
            <w:pStyle w:val="BA94BFEBEDEF490EBA3C2973162F9E6B"/>
          </w:pPr>
          <w:r w:rsidRPr="00313074">
            <w:rPr>
              <w:rStyle w:val="Textedelespacerserv"/>
            </w:rPr>
            <w:t>Cliquez ou appuyez ici pour entrer une date.</w:t>
          </w:r>
        </w:p>
      </w:docPartBody>
    </w:docPart>
    <w:docPart>
      <w:docPartPr>
        <w:name w:val="B41C56E41D93424E9BD133858E5CABA9"/>
        <w:category>
          <w:name w:val="Général"/>
          <w:gallery w:val="placeholder"/>
        </w:category>
        <w:types>
          <w:type w:val="bbPlcHdr"/>
        </w:types>
        <w:behaviors>
          <w:behavior w:val="content"/>
        </w:behaviors>
        <w:guid w:val="{35CE0A2C-7555-4217-9CBE-FD643983CAA9}"/>
      </w:docPartPr>
      <w:docPartBody>
        <w:p w:rsidR="00A6171D" w:rsidRDefault="00830CCE" w:rsidP="00830CCE">
          <w:pPr>
            <w:pStyle w:val="B41C56E41D93424E9BD133858E5CABA9"/>
          </w:pPr>
          <w:r w:rsidRPr="00313074">
            <w:rPr>
              <w:rStyle w:val="Textedelespacerserv"/>
            </w:rPr>
            <w:t>Choisissez un élément.</w:t>
          </w:r>
        </w:p>
      </w:docPartBody>
    </w:docPart>
    <w:docPart>
      <w:docPartPr>
        <w:name w:val="0AC1C38DE4E24405A75A085043CA7145"/>
        <w:category>
          <w:name w:val="Général"/>
          <w:gallery w:val="placeholder"/>
        </w:category>
        <w:types>
          <w:type w:val="bbPlcHdr"/>
        </w:types>
        <w:behaviors>
          <w:behavior w:val="content"/>
        </w:behaviors>
        <w:guid w:val="{790B66F0-5B1C-4FB5-933A-7A153C68E05E}"/>
      </w:docPartPr>
      <w:docPartBody>
        <w:p w:rsidR="00A6171D" w:rsidRDefault="00830CCE" w:rsidP="00830CCE">
          <w:pPr>
            <w:pStyle w:val="0AC1C38DE4E24405A75A085043CA7145"/>
          </w:pPr>
          <w:r w:rsidRPr="00313074">
            <w:rPr>
              <w:rStyle w:val="Textedelespacerserv"/>
            </w:rPr>
            <w:t>Cliquez ou appuyez ici pour entrer du texte.</w:t>
          </w:r>
        </w:p>
      </w:docPartBody>
    </w:docPart>
    <w:docPart>
      <w:docPartPr>
        <w:name w:val="613CCE00A2AE496FB6F46EA1C8E971F5"/>
        <w:category>
          <w:name w:val="Général"/>
          <w:gallery w:val="placeholder"/>
        </w:category>
        <w:types>
          <w:type w:val="bbPlcHdr"/>
        </w:types>
        <w:behaviors>
          <w:behavior w:val="content"/>
        </w:behaviors>
        <w:guid w:val="{891328B5-6DA3-49C6-BF2C-B2275294980C}"/>
      </w:docPartPr>
      <w:docPartBody>
        <w:p w:rsidR="001B22E9" w:rsidRDefault="00A6171D" w:rsidP="00A6171D">
          <w:pPr>
            <w:pStyle w:val="613CCE00A2AE496FB6F46EA1C8E971F5"/>
          </w:pPr>
          <w:r w:rsidRPr="00313074">
            <w:rPr>
              <w:rStyle w:val="Textedelespacerserv"/>
            </w:rPr>
            <w:t>Choisissez un élément.</w:t>
          </w:r>
        </w:p>
      </w:docPartBody>
    </w:docPart>
    <w:docPart>
      <w:docPartPr>
        <w:name w:val="A9B20337CAEB4F8EAAD8DF26437BEC89"/>
        <w:category>
          <w:name w:val="Général"/>
          <w:gallery w:val="placeholder"/>
        </w:category>
        <w:types>
          <w:type w:val="bbPlcHdr"/>
        </w:types>
        <w:behaviors>
          <w:behavior w:val="content"/>
        </w:behaviors>
        <w:guid w:val="{48CEB0D2-0BC5-42F7-BDBF-3104369BEE17}"/>
      </w:docPartPr>
      <w:docPartBody>
        <w:p w:rsidR="001B22E9" w:rsidRDefault="00A6171D" w:rsidP="00A6171D">
          <w:pPr>
            <w:pStyle w:val="A9B20337CAEB4F8EAAD8DF26437BEC89"/>
          </w:pPr>
          <w:r w:rsidRPr="00313074">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ova Light">
    <w:charset w:val="00"/>
    <w:family w:val="swiss"/>
    <w:pitch w:val="variable"/>
    <w:sig w:usb0="0000028F" w:usb1="00000002"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CCE"/>
    <w:rsid w:val="001029CB"/>
    <w:rsid w:val="00107CAC"/>
    <w:rsid w:val="001B22E9"/>
    <w:rsid w:val="00830CCE"/>
    <w:rsid w:val="008327BF"/>
    <w:rsid w:val="00843E97"/>
    <w:rsid w:val="008E5FC8"/>
    <w:rsid w:val="00A6171D"/>
    <w:rsid w:val="00C50380"/>
    <w:rsid w:val="00D9103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B22E9"/>
    <w:rPr>
      <w:color w:val="808080"/>
    </w:rPr>
  </w:style>
  <w:style w:type="paragraph" w:customStyle="1" w:styleId="613CCE00A2AE496FB6F46EA1C8E971F5">
    <w:name w:val="613CCE00A2AE496FB6F46EA1C8E971F5"/>
    <w:rsid w:val="00A6171D"/>
  </w:style>
  <w:style w:type="paragraph" w:customStyle="1" w:styleId="A9B20337CAEB4F8EAAD8DF26437BEC89">
    <w:name w:val="A9B20337CAEB4F8EAAD8DF26437BEC89"/>
    <w:rsid w:val="00A6171D"/>
  </w:style>
  <w:style w:type="paragraph" w:customStyle="1" w:styleId="05876C9BF79D49F4B47A313D563807BA">
    <w:name w:val="05876C9BF79D49F4B47A313D563807BA"/>
    <w:rsid w:val="00A6171D"/>
  </w:style>
  <w:style w:type="paragraph" w:customStyle="1" w:styleId="3F8C2AFAC5B54E2A9415D842538B158A">
    <w:name w:val="3F8C2AFAC5B54E2A9415D842538B158A"/>
    <w:rsid w:val="00830CCE"/>
  </w:style>
  <w:style w:type="paragraph" w:customStyle="1" w:styleId="CE9FA48684E6467997C6896C275ECAA5">
    <w:name w:val="CE9FA48684E6467997C6896C275ECAA5"/>
    <w:rsid w:val="00830CCE"/>
  </w:style>
  <w:style w:type="paragraph" w:customStyle="1" w:styleId="7B4BE4C7DBF1481989E41A4B3DB3D344">
    <w:name w:val="7B4BE4C7DBF1481989E41A4B3DB3D344"/>
    <w:rsid w:val="00830CCE"/>
  </w:style>
  <w:style w:type="paragraph" w:customStyle="1" w:styleId="30611E0DF6234A2CA16041FCC394B706">
    <w:name w:val="30611E0DF6234A2CA16041FCC394B706"/>
    <w:rsid w:val="00830CCE"/>
  </w:style>
  <w:style w:type="paragraph" w:customStyle="1" w:styleId="BA94BFEBEDEF490EBA3C2973162F9E6B">
    <w:name w:val="BA94BFEBEDEF490EBA3C2973162F9E6B"/>
    <w:rsid w:val="00830CCE"/>
  </w:style>
  <w:style w:type="paragraph" w:customStyle="1" w:styleId="B41C56E41D93424E9BD133858E5CABA9">
    <w:name w:val="B41C56E41D93424E9BD133858E5CABA9"/>
    <w:rsid w:val="00830CCE"/>
  </w:style>
  <w:style w:type="paragraph" w:customStyle="1" w:styleId="0AC1C38DE4E24405A75A085043CA7145">
    <w:name w:val="0AC1C38DE4E24405A75A085043CA7145"/>
    <w:rsid w:val="00830CCE"/>
  </w:style>
  <w:style w:type="paragraph" w:customStyle="1" w:styleId="604CF3697F2A487EB5D19A643ED81659">
    <w:name w:val="604CF3697F2A487EB5D19A643ED81659"/>
    <w:rsid w:val="001B22E9"/>
  </w:style>
  <w:style w:type="paragraph" w:customStyle="1" w:styleId="043F9F18CF364156AD41BB21F267E5FF">
    <w:name w:val="043F9F18CF364156AD41BB21F267E5FF"/>
    <w:rsid w:val="001B22E9"/>
  </w:style>
  <w:style w:type="paragraph" w:customStyle="1" w:styleId="59EE49E78B304FCD8C9EDD58B4F17567">
    <w:name w:val="59EE49E78B304FCD8C9EDD58B4F17567"/>
    <w:rsid w:val="001B22E9"/>
  </w:style>
  <w:style w:type="paragraph" w:customStyle="1" w:styleId="44A964375E004EDC8C4A14F83D93DF15">
    <w:name w:val="44A964375E004EDC8C4A14F83D93DF15"/>
    <w:rsid w:val="001B22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4011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 SCHELLENBERG</dc:creator>
  <cp:keywords/>
  <dc:description/>
  <cp:lastModifiedBy>Ludovic Schalk</cp:lastModifiedBy>
  <cp:revision>6</cp:revision>
  <dcterms:created xsi:type="dcterms:W3CDTF">2021-10-05T14:15:00Z</dcterms:created>
  <dcterms:modified xsi:type="dcterms:W3CDTF">2021-12-08T09:24:00Z</dcterms:modified>
</cp:coreProperties>
</file>